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E98A3" w14:textId="508BB775" w:rsidR="00FF6E56" w:rsidRPr="009B07B3" w:rsidRDefault="00CC79B8" w:rsidP="00FF6E56">
      <w:pPr>
        <w:pStyle w:val="Heading"/>
        <w:jc w:val="right"/>
        <w:rPr>
          <w:rFonts w:cs="Times New Roman"/>
          <w:b w:val="0"/>
          <w:bCs w:val="0"/>
          <w:caps w:val="0"/>
          <w:color w:val="auto"/>
          <w:sz w:val="24"/>
          <w:szCs w:val="24"/>
          <w:lang w:val="lt-LT"/>
        </w:rPr>
      </w:pPr>
      <w:r w:rsidRPr="009B07B3">
        <w:rPr>
          <w:rFonts w:cs="Times New Roman"/>
          <w:b w:val="0"/>
          <w:bCs w:val="0"/>
          <w:caps w:val="0"/>
          <w:color w:val="auto"/>
          <w:sz w:val="24"/>
          <w:szCs w:val="24"/>
          <w:lang w:val="lt-LT"/>
        </w:rPr>
        <w:t>7</w:t>
      </w:r>
      <w:r w:rsidR="00FF6E56" w:rsidRPr="009B07B3">
        <w:rPr>
          <w:rFonts w:cs="Times New Roman"/>
          <w:b w:val="0"/>
          <w:bCs w:val="0"/>
          <w:caps w:val="0"/>
          <w:color w:val="auto"/>
          <w:sz w:val="24"/>
          <w:szCs w:val="24"/>
          <w:lang w:val="lt-LT"/>
        </w:rPr>
        <w:t xml:space="preserve"> priedas</w:t>
      </w:r>
    </w:p>
    <w:p w14:paraId="16C06E41" w14:textId="3B77A1FF" w:rsidR="00F9590D" w:rsidRPr="009B07B3" w:rsidRDefault="004E376E">
      <w:pPr>
        <w:pStyle w:val="Heading"/>
        <w:jc w:val="center"/>
        <w:rPr>
          <w:rFonts w:cs="Times New Roman"/>
          <w:color w:val="auto"/>
          <w:sz w:val="24"/>
          <w:szCs w:val="24"/>
          <w:lang w:val="lt-LT"/>
        </w:rPr>
      </w:pPr>
      <w:r w:rsidRPr="009B07B3">
        <w:rPr>
          <w:rFonts w:cs="Times New Roman"/>
          <w:color w:val="auto"/>
          <w:sz w:val="24"/>
          <w:szCs w:val="24"/>
          <w:lang w:val="lt-LT"/>
        </w:rPr>
        <w:t>Kokybės kriterijai ir vertinimas</w:t>
      </w:r>
    </w:p>
    <w:p w14:paraId="6F52680F" w14:textId="77777777" w:rsidR="00F9590D" w:rsidRPr="009B07B3" w:rsidRDefault="00F9590D">
      <w:pPr>
        <w:pStyle w:val="Body"/>
        <w:jc w:val="right"/>
        <w:rPr>
          <w:rFonts w:ascii="Times New Roman" w:eastAsia="Times New Roman" w:hAnsi="Times New Roman" w:cs="Times New Roman"/>
          <w:color w:val="auto"/>
          <w:sz w:val="24"/>
          <w:szCs w:val="24"/>
        </w:rPr>
      </w:pPr>
    </w:p>
    <w:p w14:paraId="476F0D59" w14:textId="77777777" w:rsidR="00F9590D" w:rsidRPr="009B07B3" w:rsidRDefault="004E376E">
      <w:pPr>
        <w:pStyle w:val="Heading"/>
        <w:rPr>
          <w:rFonts w:cs="Times New Roman"/>
          <w:color w:val="auto"/>
          <w:sz w:val="24"/>
          <w:szCs w:val="24"/>
          <w:lang w:val="lt-LT"/>
        </w:rPr>
      </w:pPr>
      <w:r w:rsidRPr="009B07B3">
        <w:rPr>
          <w:rFonts w:cs="Times New Roman"/>
          <w:color w:val="auto"/>
          <w:sz w:val="24"/>
          <w:szCs w:val="24"/>
          <w:lang w:val="lt-LT"/>
        </w:rPr>
        <w:tab/>
        <w:t>1. BENDROSIOS NUOSTATOS</w:t>
      </w:r>
    </w:p>
    <w:p w14:paraId="0A5FD997" w14:textId="77777777" w:rsidR="00F9590D" w:rsidRPr="009B07B3" w:rsidRDefault="00F9590D">
      <w:pPr>
        <w:pStyle w:val="Body2"/>
        <w:rPr>
          <w:rFonts w:cs="Times New Roman"/>
          <w:color w:val="auto"/>
          <w:sz w:val="24"/>
          <w:szCs w:val="24"/>
          <w:lang w:val="lt-LT"/>
        </w:rPr>
      </w:pPr>
    </w:p>
    <w:p w14:paraId="1A2B298F" w14:textId="5BC1C754" w:rsidR="00F9590D" w:rsidRPr="009B07B3" w:rsidRDefault="004E376E">
      <w:pPr>
        <w:pStyle w:val="Body2"/>
        <w:rPr>
          <w:rFonts w:cs="Times New Roman"/>
          <w:color w:val="auto"/>
          <w:sz w:val="24"/>
          <w:szCs w:val="24"/>
          <w:lang w:val="lt-LT"/>
        </w:rPr>
      </w:pPr>
      <w:r w:rsidRPr="009B07B3">
        <w:rPr>
          <w:rFonts w:cs="Times New Roman"/>
          <w:color w:val="auto"/>
          <w:sz w:val="24"/>
          <w:szCs w:val="24"/>
          <w:lang w:val="lt-LT"/>
        </w:rPr>
        <w:tab/>
        <w:t>1.1. Perkančiosios organizacijos neatmesti pasiūlymai vertinami pagal kainos ir kokybės santykį šiame priede nurodyta tvarka.</w:t>
      </w:r>
    </w:p>
    <w:p w14:paraId="04E6132B" w14:textId="2A1B2A6D" w:rsidR="00F9590D" w:rsidRPr="009B07B3" w:rsidRDefault="004E376E">
      <w:pPr>
        <w:pStyle w:val="Body2"/>
        <w:rPr>
          <w:rFonts w:cs="Times New Roman"/>
          <w:color w:val="auto"/>
          <w:sz w:val="24"/>
          <w:szCs w:val="24"/>
          <w:lang w:val="lt-LT"/>
        </w:rPr>
      </w:pPr>
      <w:r w:rsidRPr="009B07B3">
        <w:rPr>
          <w:rFonts w:cs="Times New Roman"/>
          <w:color w:val="auto"/>
          <w:sz w:val="24"/>
          <w:szCs w:val="24"/>
          <w:lang w:val="lt-LT"/>
        </w:rPr>
        <w:tab/>
        <w:t xml:space="preserve">1.2. Ekonomiškai naudingiausias </w:t>
      </w:r>
      <w:r w:rsidR="009A3A6A" w:rsidRPr="009B07B3">
        <w:rPr>
          <w:rFonts w:cs="Times New Roman"/>
          <w:color w:val="auto"/>
          <w:sz w:val="24"/>
          <w:szCs w:val="24"/>
          <w:lang w:val="lt-LT"/>
        </w:rPr>
        <w:t>pasiūlymas</w:t>
      </w:r>
      <w:r w:rsidRPr="009B07B3">
        <w:rPr>
          <w:rFonts w:cs="Times New Roman"/>
          <w:color w:val="auto"/>
          <w:sz w:val="24"/>
          <w:szCs w:val="24"/>
          <w:lang w:val="lt-LT"/>
        </w:rPr>
        <w:t xml:space="preserve"> – tai </w:t>
      </w:r>
      <w:r w:rsidR="009A3A6A" w:rsidRPr="009B07B3">
        <w:rPr>
          <w:rFonts w:cs="Times New Roman"/>
          <w:color w:val="auto"/>
          <w:sz w:val="24"/>
          <w:szCs w:val="24"/>
          <w:lang w:val="lt-LT"/>
        </w:rPr>
        <w:t>pasiūlymas</w:t>
      </w:r>
      <w:r w:rsidRPr="009B07B3">
        <w:rPr>
          <w:rFonts w:cs="Times New Roman"/>
          <w:color w:val="auto"/>
          <w:sz w:val="24"/>
          <w:szCs w:val="24"/>
          <w:lang w:val="lt-LT"/>
        </w:rPr>
        <w:t xml:space="preserve">, kurio balų suma, </w:t>
      </w:r>
      <w:r w:rsidR="009A3A6A" w:rsidRPr="009B07B3">
        <w:rPr>
          <w:rFonts w:cs="Times New Roman"/>
          <w:color w:val="auto"/>
          <w:sz w:val="24"/>
          <w:szCs w:val="24"/>
          <w:lang w:val="lt-LT"/>
        </w:rPr>
        <w:t>apskaičiuota</w:t>
      </w:r>
      <w:r w:rsidRPr="009B07B3">
        <w:rPr>
          <w:rFonts w:cs="Times New Roman"/>
          <w:color w:val="auto"/>
          <w:sz w:val="24"/>
          <w:szCs w:val="24"/>
          <w:lang w:val="lt-LT"/>
        </w:rPr>
        <w:t xml:space="preserve"> pagal toliau nustatytus </w:t>
      </w:r>
      <w:r w:rsidR="009A3A6A" w:rsidRPr="009B07B3">
        <w:rPr>
          <w:rFonts w:cs="Times New Roman"/>
          <w:color w:val="auto"/>
          <w:sz w:val="24"/>
          <w:szCs w:val="24"/>
          <w:lang w:val="lt-LT"/>
        </w:rPr>
        <w:t>pasiūlymų</w:t>
      </w:r>
      <w:r w:rsidRPr="009B07B3">
        <w:rPr>
          <w:rFonts w:cs="Times New Roman"/>
          <w:color w:val="auto"/>
          <w:sz w:val="24"/>
          <w:szCs w:val="24"/>
          <w:lang w:val="lt-LT"/>
        </w:rPr>
        <w:t xml:space="preserve">̨ vertinimo kriterijus ir </w:t>
      </w:r>
      <w:r w:rsidR="009A3A6A" w:rsidRPr="009B07B3">
        <w:rPr>
          <w:rFonts w:cs="Times New Roman"/>
          <w:color w:val="auto"/>
          <w:sz w:val="24"/>
          <w:szCs w:val="24"/>
          <w:lang w:val="lt-LT"/>
        </w:rPr>
        <w:t>sąlygas</w:t>
      </w:r>
      <w:r w:rsidRPr="009B07B3">
        <w:rPr>
          <w:rFonts w:cs="Times New Roman"/>
          <w:color w:val="auto"/>
          <w:sz w:val="24"/>
          <w:szCs w:val="24"/>
          <w:lang w:val="lt-LT"/>
        </w:rPr>
        <w:t>, yra didžiausia.</w:t>
      </w:r>
    </w:p>
    <w:p w14:paraId="0979FF4A" w14:textId="77777777" w:rsidR="00F9590D" w:rsidRPr="009B07B3" w:rsidRDefault="00F9590D">
      <w:pPr>
        <w:pStyle w:val="Body2"/>
        <w:rPr>
          <w:rFonts w:cs="Times New Roman"/>
          <w:color w:val="auto"/>
          <w:sz w:val="24"/>
          <w:szCs w:val="24"/>
          <w:lang w:val="lt-LT"/>
        </w:rPr>
      </w:pPr>
    </w:p>
    <w:p w14:paraId="284362DF" w14:textId="77777777" w:rsidR="00F9590D" w:rsidRPr="009B07B3" w:rsidRDefault="004E376E">
      <w:pPr>
        <w:pStyle w:val="Heading"/>
        <w:rPr>
          <w:rFonts w:cs="Times New Roman"/>
          <w:color w:val="auto"/>
          <w:sz w:val="24"/>
          <w:szCs w:val="24"/>
          <w:lang w:val="lt-LT"/>
        </w:rPr>
      </w:pPr>
      <w:r w:rsidRPr="009B07B3">
        <w:rPr>
          <w:rFonts w:cs="Times New Roman"/>
          <w:color w:val="auto"/>
          <w:sz w:val="24"/>
          <w:szCs w:val="24"/>
          <w:lang w:val="lt-LT"/>
        </w:rPr>
        <w:tab/>
        <w:t>2. PASIŪLYMŲ VERTINIMO KRITERIJAI</w:t>
      </w:r>
    </w:p>
    <w:p w14:paraId="3C34C633" w14:textId="77777777" w:rsidR="00F9590D" w:rsidRPr="009B07B3" w:rsidRDefault="00F9590D">
      <w:pPr>
        <w:pStyle w:val="Body2"/>
        <w:rPr>
          <w:rFonts w:cs="Times New Roman"/>
          <w:color w:val="auto"/>
          <w:sz w:val="24"/>
          <w:szCs w:val="24"/>
          <w:lang w:val="lt-LT"/>
        </w:rPr>
      </w:pPr>
    </w:p>
    <w:p w14:paraId="4FA46D6A" w14:textId="0A8DE997" w:rsidR="00F9590D" w:rsidRPr="009B07B3" w:rsidRDefault="004E376E">
      <w:pPr>
        <w:pStyle w:val="Body2"/>
        <w:rPr>
          <w:rFonts w:cs="Times New Roman"/>
          <w:color w:val="auto"/>
          <w:sz w:val="24"/>
          <w:szCs w:val="24"/>
          <w:lang w:val="lt-LT"/>
        </w:rPr>
      </w:pPr>
      <w:r w:rsidRPr="009B07B3">
        <w:rPr>
          <w:rFonts w:cs="Times New Roman"/>
          <w:color w:val="auto"/>
          <w:sz w:val="24"/>
          <w:szCs w:val="24"/>
          <w:lang w:val="lt-LT"/>
        </w:rPr>
        <w:tab/>
        <w:t>2.1. Nustatomas maksimalus bendras balų skaičius</w:t>
      </w:r>
      <w:r w:rsidR="00F639D1" w:rsidRPr="009B07B3">
        <w:rPr>
          <w:rFonts w:cs="Times New Roman"/>
          <w:color w:val="auto"/>
          <w:sz w:val="24"/>
          <w:szCs w:val="24"/>
          <w:lang w:val="lt-LT"/>
        </w:rPr>
        <w:t xml:space="preserve"> –</w:t>
      </w:r>
      <w:r w:rsidRPr="009B07B3">
        <w:rPr>
          <w:rFonts w:cs="Times New Roman"/>
          <w:color w:val="auto"/>
          <w:sz w:val="24"/>
          <w:szCs w:val="24"/>
          <w:lang w:val="lt-LT"/>
        </w:rPr>
        <w:t xml:space="preserve"> 100 balų. Kriterijų tarpusavio santykis bendrame bale yra nustatomas pagal šiuos lyginamuosius svorius: </w:t>
      </w:r>
    </w:p>
    <w:tbl>
      <w:tblPr>
        <w:tblpPr w:leftFromText="180" w:rightFromText="180" w:vertAnchor="text" w:horzAnchor="margin" w:tblpY="291"/>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489"/>
        <w:gridCol w:w="2694"/>
      </w:tblGrid>
      <w:tr w:rsidR="009A3A6A" w:rsidRPr="009B07B3" w14:paraId="4A082B84" w14:textId="77777777" w:rsidTr="00E9438A">
        <w:trPr>
          <w:cantSplit/>
          <w:trHeight w:val="661"/>
          <w:tblHeader/>
        </w:trPr>
        <w:tc>
          <w:tcPr>
            <w:tcW w:w="567" w:type="dxa"/>
            <w:tcBorders>
              <w:top w:val="single" w:sz="4" w:space="0" w:color="auto"/>
              <w:left w:val="single" w:sz="4" w:space="0" w:color="auto"/>
              <w:bottom w:val="single" w:sz="4" w:space="0" w:color="auto"/>
              <w:right w:val="single" w:sz="4" w:space="0" w:color="auto"/>
            </w:tcBorders>
            <w:hideMark/>
          </w:tcPr>
          <w:p w14:paraId="25F5019E" w14:textId="77777777" w:rsidR="009A3A6A" w:rsidRPr="009B07B3" w:rsidRDefault="009A3A6A" w:rsidP="00E9438A">
            <w:pPr>
              <w:jc w:val="both"/>
              <w:rPr>
                <w:color w:val="000000"/>
                <w:kern w:val="2"/>
                <w:lang w:val="lt-LT" w:eastAsia="ar-SA"/>
              </w:rPr>
            </w:pPr>
            <w:r w:rsidRPr="009B07B3">
              <w:rPr>
                <w:color w:val="000000"/>
                <w:kern w:val="2"/>
                <w:lang w:val="lt-LT" w:eastAsia="ar-SA"/>
              </w:rPr>
              <w:t>Eil Nr.</w:t>
            </w:r>
          </w:p>
        </w:tc>
        <w:tc>
          <w:tcPr>
            <w:tcW w:w="6489" w:type="dxa"/>
            <w:tcBorders>
              <w:top w:val="single" w:sz="4" w:space="0" w:color="auto"/>
              <w:left w:val="single" w:sz="4" w:space="0" w:color="auto"/>
              <w:bottom w:val="single" w:sz="4" w:space="0" w:color="auto"/>
              <w:right w:val="single" w:sz="4" w:space="0" w:color="auto"/>
            </w:tcBorders>
            <w:hideMark/>
          </w:tcPr>
          <w:p w14:paraId="434BE30A" w14:textId="77777777" w:rsidR="009A3A6A" w:rsidRPr="009B07B3" w:rsidRDefault="009A3A6A" w:rsidP="00E9438A">
            <w:pPr>
              <w:jc w:val="both"/>
              <w:rPr>
                <w:color w:val="000000"/>
                <w:kern w:val="2"/>
                <w:lang w:val="lt-LT" w:eastAsia="ar-SA"/>
              </w:rPr>
            </w:pPr>
            <w:r w:rsidRPr="009B07B3">
              <w:rPr>
                <w:color w:val="000000"/>
                <w:kern w:val="2"/>
                <w:lang w:val="lt-LT" w:eastAsia="ar-SA"/>
              </w:rPr>
              <w:t>Vertinimo kriterijai</w:t>
            </w:r>
          </w:p>
        </w:tc>
        <w:tc>
          <w:tcPr>
            <w:tcW w:w="2694" w:type="dxa"/>
            <w:tcBorders>
              <w:top w:val="single" w:sz="4" w:space="0" w:color="auto"/>
              <w:left w:val="single" w:sz="4" w:space="0" w:color="auto"/>
              <w:bottom w:val="single" w:sz="4" w:space="0" w:color="auto"/>
              <w:right w:val="single" w:sz="4" w:space="0" w:color="auto"/>
            </w:tcBorders>
            <w:hideMark/>
          </w:tcPr>
          <w:p w14:paraId="5151CBE7" w14:textId="02FB82F2" w:rsidR="009A3A6A" w:rsidRPr="009B07B3" w:rsidRDefault="009A3A6A" w:rsidP="00E9438A">
            <w:pPr>
              <w:jc w:val="center"/>
              <w:rPr>
                <w:color w:val="000000"/>
                <w:kern w:val="2"/>
                <w:lang w:val="lt-LT" w:eastAsia="ar-SA"/>
              </w:rPr>
            </w:pPr>
            <w:r w:rsidRPr="009B07B3">
              <w:rPr>
                <w:color w:val="000000"/>
                <w:kern w:val="2"/>
                <w:lang w:val="lt-LT" w:eastAsia="ar-SA"/>
              </w:rPr>
              <w:t xml:space="preserve">Kriterijaus lyginamasis svoris </w:t>
            </w:r>
            <w:r w:rsidRPr="009B07B3">
              <w:rPr>
                <w:lang w:val="lt-LT"/>
              </w:rPr>
              <w:t xml:space="preserve"> ekonominio naudingumo įvertinime</w:t>
            </w:r>
            <w:r w:rsidRPr="009B07B3">
              <w:rPr>
                <w:color w:val="000000"/>
                <w:kern w:val="2"/>
                <w:lang w:val="lt-LT" w:eastAsia="ar-SA"/>
              </w:rPr>
              <w:t>, balais</w:t>
            </w:r>
          </w:p>
        </w:tc>
      </w:tr>
      <w:tr w:rsidR="009A3A6A" w:rsidRPr="009B07B3" w14:paraId="6612DFBB" w14:textId="77777777" w:rsidTr="00E9438A">
        <w:trPr>
          <w:trHeight w:val="297"/>
        </w:trPr>
        <w:tc>
          <w:tcPr>
            <w:tcW w:w="567" w:type="dxa"/>
            <w:tcBorders>
              <w:top w:val="single" w:sz="4" w:space="0" w:color="auto"/>
              <w:left w:val="single" w:sz="4" w:space="0" w:color="auto"/>
              <w:bottom w:val="single" w:sz="4" w:space="0" w:color="auto"/>
              <w:right w:val="single" w:sz="4" w:space="0" w:color="auto"/>
            </w:tcBorders>
            <w:hideMark/>
          </w:tcPr>
          <w:p w14:paraId="367A558C" w14:textId="77777777" w:rsidR="009A3A6A" w:rsidRPr="009B07B3" w:rsidRDefault="009A3A6A" w:rsidP="00E9438A">
            <w:pPr>
              <w:tabs>
                <w:tab w:val="left" w:pos="380"/>
              </w:tabs>
              <w:jc w:val="center"/>
              <w:rPr>
                <w:color w:val="000000"/>
                <w:kern w:val="2"/>
                <w:lang w:val="lt-LT" w:eastAsia="ar-SA"/>
              </w:rPr>
            </w:pPr>
            <w:r w:rsidRPr="009B07B3">
              <w:rPr>
                <w:color w:val="000000"/>
                <w:kern w:val="2"/>
                <w:lang w:val="lt-LT" w:eastAsia="ar-SA"/>
              </w:rPr>
              <w:t>1</w:t>
            </w:r>
          </w:p>
        </w:tc>
        <w:tc>
          <w:tcPr>
            <w:tcW w:w="6489" w:type="dxa"/>
            <w:tcBorders>
              <w:top w:val="single" w:sz="4" w:space="0" w:color="auto"/>
              <w:left w:val="single" w:sz="4" w:space="0" w:color="auto"/>
              <w:bottom w:val="single" w:sz="4" w:space="0" w:color="auto"/>
              <w:right w:val="single" w:sz="4" w:space="0" w:color="auto"/>
            </w:tcBorders>
            <w:hideMark/>
          </w:tcPr>
          <w:p w14:paraId="0E30B999" w14:textId="4FE7F7FB" w:rsidR="009A3A6A" w:rsidRPr="009B07B3" w:rsidRDefault="009A3A6A" w:rsidP="00E9438A">
            <w:pPr>
              <w:tabs>
                <w:tab w:val="left" w:pos="380"/>
              </w:tabs>
              <w:jc w:val="both"/>
              <w:rPr>
                <w:color w:val="000000"/>
                <w:kern w:val="2"/>
                <w:lang w:val="lt-LT" w:eastAsia="ar-SA"/>
              </w:rPr>
            </w:pPr>
            <w:r w:rsidRPr="009B07B3">
              <w:rPr>
                <w:color w:val="000000"/>
                <w:kern w:val="2"/>
                <w:lang w:val="lt-LT" w:eastAsia="ar-SA"/>
              </w:rPr>
              <w:t>Prekės kain</w:t>
            </w:r>
            <w:r w:rsidR="00282A8A" w:rsidRPr="009B07B3">
              <w:rPr>
                <w:color w:val="000000"/>
                <w:kern w:val="2"/>
                <w:lang w:val="lt-LT" w:eastAsia="ar-SA"/>
              </w:rPr>
              <w:t>os</w:t>
            </w:r>
            <w:r w:rsidRPr="009B07B3">
              <w:rPr>
                <w:color w:val="000000"/>
                <w:kern w:val="2"/>
                <w:lang w:val="lt-LT" w:eastAsia="ar-SA"/>
              </w:rPr>
              <w:t xml:space="preserve">, Eur </w:t>
            </w:r>
            <w:r w:rsidR="00282A8A" w:rsidRPr="009B07B3">
              <w:rPr>
                <w:color w:val="000000"/>
                <w:kern w:val="2"/>
                <w:lang w:val="lt-LT" w:eastAsia="ar-SA"/>
              </w:rPr>
              <w:t>su</w:t>
            </w:r>
            <w:r w:rsidRPr="009B07B3">
              <w:rPr>
                <w:color w:val="000000"/>
                <w:kern w:val="2"/>
                <w:lang w:val="lt-LT" w:eastAsia="ar-SA"/>
              </w:rPr>
              <w:t xml:space="preserve"> PVM</w:t>
            </w:r>
            <w:r w:rsidR="00282A8A" w:rsidRPr="009B07B3">
              <w:rPr>
                <w:color w:val="000000"/>
                <w:kern w:val="2"/>
                <w:lang w:val="lt-LT" w:eastAsia="ar-SA"/>
              </w:rPr>
              <w:t>, lyginamasis svoris</w:t>
            </w:r>
            <w:r w:rsidRPr="009B07B3">
              <w:rPr>
                <w:color w:val="000000"/>
                <w:kern w:val="2"/>
                <w:lang w:val="lt-LT" w:eastAsia="ar-SA"/>
              </w:rPr>
              <w:t xml:space="preserve"> (C) </w:t>
            </w:r>
          </w:p>
        </w:tc>
        <w:tc>
          <w:tcPr>
            <w:tcW w:w="2694" w:type="dxa"/>
            <w:tcBorders>
              <w:top w:val="single" w:sz="4" w:space="0" w:color="auto"/>
              <w:left w:val="single" w:sz="4" w:space="0" w:color="auto"/>
              <w:bottom w:val="single" w:sz="4" w:space="0" w:color="auto"/>
              <w:right w:val="single" w:sz="4" w:space="0" w:color="auto"/>
            </w:tcBorders>
            <w:hideMark/>
          </w:tcPr>
          <w:p w14:paraId="7E4CDEF9" w14:textId="77777777" w:rsidR="009A3A6A" w:rsidRPr="009B07B3" w:rsidRDefault="009A3A6A" w:rsidP="00E9438A">
            <w:pPr>
              <w:jc w:val="center"/>
              <w:rPr>
                <w:color w:val="000000"/>
                <w:kern w:val="2"/>
                <w:lang w:val="lt-LT" w:eastAsia="ar-SA"/>
              </w:rPr>
            </w:pPr>
            <w:r w:rsidRPr="009B07B3">
              <w:rPr>
                <w:color w:val="000000"/>
                <w:kern w:val="2"/>
                <w:lang w:val="lt-LT" w:eastAsia="ar-SA"/>
              </w:rPr>
              <w:t xml:space="preserve">75 </w:t>
            </w:r>
          </w:p>
        </w:tc>
      </w:tr>
      <w:tr w:rsidR="009A3A6A" w:rsidRPr="009B07B3" w14:paraId="2FB88F09" w14:textId="77777777" w:rsidTr="00E9438A">
        <w:trPr>
          <w:trHeight w:val="297"/>
        </w:trPr>
        <w:tc>
          <w:tcPr>
            <w:tcW w:w="567" w:type="dxa"/>
            <w:tcBorders>
              <w:top w:val="single" w:sz="4" w:space="0" w:color="auto"/>
              <w:left w:val="single" w:sz="4" w:space="0" w:color="auto"/>
              <w:bottom w:val="single" w:sz="4" w:space="0" w:color="auto"/>
              <w:right w:val="single" w:sz="4" w:space="0" w:color="auto"/>
            </w:tcBorders>
            <w:hideMark/>
          </w:tcPr>
          <w:p w14:paraId="7D1DEAB6" w14:textId="77777777" w:rsidR="009A3A6A" w:rsidRPr="009B07B3" w:rsidRDefault="009A3A6A" w:rsidP="00E9438A">
            <w:pPr>
              <w:tabs>
                <w:tab w:val="left" w:pos="380"/>
              </w:tabs>
              <w:jc w:val="center"/>
              <w:rPr>
                <w:color w:val="000000"/>
                <w:kern w:val="2"/>
                <w:lang w:val="lt-LT" w:eastAsia="ar-SA"/>
              </w:rPr>
            </w:pPr>
            <w:r w:rsidRPr="009B07B3">
              <w:rPr>
                <w:color w:val="000000"/>
                <w:kern w:val="2"/>
                <w:lang w:val="lt-LT" w:eastAsia="ar-SA"/>
              </w:rPr>
              <w:t>2</w:t>
            </w:r>
          </w:p>
        </w:tc>
        <w:tc>
          <w:tcPr>
            <w:tcW w:w="6489" w:type="dxa"/>
            <w:tcBorders>
              <w:top w:val="single" w:sz="4" w:space="0" w:color="auto"/>
              <w:left w:val="single" w:sz="4" w:space="0" w:color="auto"/>
              <w:bottom w:val="single" w:sz="4" w:space="0" w:color="auto"/>
              <w:right w:val="single" w:sz="4" w:space="0" w:color="auto"/>
            </w:tcBorders>
            <w:hideMark/>
          </w:tcPr>
          <w:p w14:paraId="7FC249E4" w14:textId="164D491C" w:rsidR="009A3A6A" w:rsidRPr="009B07B3" w:rsidRDefault="009A3A6A" w:rsidP="00E9438A">
            <w:pPr>
              <w:tabs>
                <w:tab w:val="left" w:pos="380"/>
              </w:tabs>
              <w:jc w:val="both"/>
              <w:rPr>
                <w:color w:val="000000"/>
                <w:kern w:val="2"/>
                <w:lang w:val="lt-LT" w:eastAsia="ar-SA"/>
              </w:rPr>
            </w:pPr>
            <w:r w:rsidRPr="009B07B3">
              <w:rPr>
                <w:color w:val="000000"/>
                <w:kern w:val="2"/>
                <w:lang w:val="lt-LT" w:eastAsia="ar-SA"/>
              </w:rPr>
              <w:t>Prekės pristatymo terminas po sutarties pasirašymo (P)</w:t>
            </w:r>
          </w:p>
        </w:tc>
        <w:tc>
          <w:tcPr>
            <w:tcW w:w="2694" w:type="dxa"/>
            <w:tcBorders>
              <w:top w:val="single" w:sz="4" w:space="0" w:color="auto"/>
              <w:left w:val="single" w:sz="4" w:space="0" w:color="auto"/>
              <w:bottom w:val="single" w:sz="4" w:space="0" w:color="auto"/>
              <w:right w:val="single" w:sz="4" w:space="0" w:color="auto"/>
            </w:tcBorders>
            <w:hideMark/>
          </w:tcPr>
          <w:p w14:paraId="5B99A0BE" w14:textId="300452B1" w:rsidR="009A3A6A" w:rsidRPr="009B07B3" w:rsidRDefault="00282A8A" w:rsidP="00E9438A">
            <w:pPr>
              <w:jc w:val="center"/>
              <w:rPr>
                <w:color w:val="000000"/>
                <w:kern w:val="2"/>
                <w:lang w:val="lt-LT" w:eastAsia="ar-SA"/>
              </w:rPr>
            </w:pPr>
            <w:r w:rsidRPr="009B07B3">
              <w:rPr>
                <w:color w:val="000000"/>
                <w:kern w:val="2"/>
                <w:lang w:val="lt-LT" w:eastAsia="ar-SA"/>
              </w:rPr>
              <w:t>10</w:t>
            </w:r>
          </w:p>
        </w:tc>
      </w:tr>
      <w:tr w:rsidR="009A3A6A" w:rsidRPr="009B07B3" w14:paraId="0A7D52DF" w14:textId="77777777" w:rsidTr="00E9438A">
        <w:trPr>
          <w:trHeight w:val="297"/>
        </w:trPr>
        <w:tc>
          <w:tcPr>
            <w:tcW w:w="567" w:type="dxa"/>
            <w:tcBorders>
              <w:top w:val="single" w:sz="4" w:space="0" w:color="auto"/>
              <w:left w:val="single" w:sz="4" w:space="0" w:color="auto"/>
              <w:bottom w:val="single" w:sz="4" w:space="0" w:color="auto"/>
              <w:right w:val="single" w:sz="4" w:space="0" w:color="auto"/>
            </w:tcBorders>
            <w:hideMark/>
          </w:tcPr>
          <w:p w14:paraId="56542954" w14:textId="77777777" w:rsidR="009A3A6A" w:rsidRPr="009B07B3" w:rsidRDefault="009A3A6A" w:rsidP="00E9438A">
            <w:pPr>
              <w:tabs>
                <w:tab w:val="left" w:pos="380"/>
              </w:tabs>
              <w:jc w:val="center"/>
              <w:rPr>
                <w:color w:val="000000"/>
                <w:kern w:val="2"/>
                <w:lang w:val="lt-LT" w:eastAsia="ar-SA"/>
              </w:rPr>
            </w:pPr>
            <w:r w:rsidRPr="009B07B3">
              <w:rPr>
                <w:color w:val="000000"/>
                <w:kern w:val="2"/>
                <w:lang w:val="lt-LT" w:eastAsia="ar-SA"/>
              </w:rPr>
              <w:t>3</w:t>
            </w:r>
          </w:p>
        </w:tc>
        <w:tc>
          <w:tcPr>
            <w:tcW w:w="6489" w:type="dxa"/>
            <w:tcBorders>
              <w:top w:val="single" w:sz="4" w:space="0" w:color="auto"/>
              <w:left w:val="single" w:sz="4" w:space="0" w:color="auto"/>
              <w:bottom w:val="single" w:sz="4" w:space="0" w:color="auto"/>
              <w:right w:val="single" w:sz="4" w:space="0" w:color="auto"/>
            </w:tcBorders>
            <w:hideMark/>
          </w:tcPr>
          <w:p w14:paraId="75C26C48" w14:textId="24F9981D" w:rsidR="009A3A6A" w:rsidRPr="009B07B3" w:rsidRDefault="009A3A6A" w:rsidP="00E9438A">
            <w:pPr>
              <w:tabs>
                <w:tab w:val="left" w:pos="380"/>
              </w:tabs>
              <w:jc w:val="both"/>
              <w:rPr>
                <w:color w:val="000000"/>
                <w:kern w:val="2"/>
                <w:lang w:val="lt-LT" w:eastAsia="ar-SA"/>
              </w:rPr>
            </w:pPr>
            <w:r w:rsidRPr="009B07B3">
              <w:rPr>
                <w:color w:val="000000"/>
                <w:kern w:val="2"/>
                <w:lang w:val="lt-LT" w:eastAsia="ar-SA"/>
              </w:rPr>
              <w:t>Prekės techniniai parametrai (T)</w:t>
            </w:r>
          </w:p>
        </w:tc>
        <w:tc>
          <w:tcPr>
            <w:tcW w:w="2694" w:type="dxa"/>
            <w:tcBorders>
              <w:top w:val="single" w:sz="4" w:space="0" w:color="auto"/>
              <w:left w:val="single" w:sz="4" w:space="0" w:color="auto"/>
              <w:bottom w:val="single" w:sz="4" w:space="0" w:color="auto"/>
              <w:right w:val="single" w:sz="4" w:space="0" w:color="auto"/>
            </w:tcBorders>
            <w:hideMark/>
          </w:tcPr>
          <w:p w14:paraId="3EC0EE28" w14:textId="77777777" w:rsidR="009A3A6A" w:rsidRPr="009B07B3" w:rsidRDefault="009A3A6A" w:rsidP="00E9438A">
            <w:pPr>
              <w:jc w:val="center"/>
              <w:rPr>
                <w:color w:val="000000"/>
                <w:kern w:val="2"/>
                <w:lang w:val="lt-LT" w:eastAsia="ar-SA"/>
              </w:rPr>
            </w:pPr>
            <w:r w:rsidRPr="009B07B3">
              <w:rPr>
                <w:color w:val="000000"/>
                <w:kern w:val="2"/>
                <w:lang w:val="lt-LT" w:eastAsia="ar-SA"/>
              </w:rPr>
              <w:t>15</w:t>
            </w:r>
          </w:p>
        </w:tc>
      </w:tr>
      <w:tr w:rsidR="009A3A6A" w:rsidRPr="009B07B3" w14:paraId="0C3BFD66" w14:textId="77777777" w:rsidTr="00E9438A">
        <w:trPr>
          <w:trHeight w:val="294"/>
        </w:trPr>
        <w:tc>
          <w:tcPr>
            <w:tcW w:w="567" w:type="dxa"/>
            <w:tcBorders>
              <w:top w:val="single" w:sz="4" w:space="0" w:color="auto"/>
              <w:left w:val="single" w:sz="4" w:space="0" w:color="auto"/>
              <w:bottom w:val="single" w:sz="4" w:space="0" w:color="auto"/>
              <w:right w:val="single" w:sz="4" w:space="0" w:color="auto"/>
            </w:tcBorders>
          </w:tcPr>
          <w:p w14:paraId="04E0DC6E" w14:textId="6F37733B" w:rsidR="009A3A6A" w:rsidRPr="009B07B3" w:rsidRDefault="009A3A6A" w:rsidP="00E9438A">
            <w:pPr>
              <w:tabs>
                <w:tab w:val="left" w:pos="284"/>
              </w:tabs>
              <w:jc w:val="center"/>
              <w:rPr>
                <w:color w:val="000000"/>
                <w:kern w:val="2"/>
                <w:lang w:val="lt-LT" w:eastAsia="ar-SA"/>
              </w:rPr>
            </w:pPr>
            <w:r w:rsidRPr="009B07B3">
              <w:rPr>
                <w:color w:val="000000"/>
                <w:kern w:val="2"/>
                <w:lang w:val="lt-LT" w:eastAsia="ar-SA"/>
              </w:rPr>
              <w:t>4</w:t>
            </w:r>
          </w:p>
        </w:tc>
        <w:tc>
          <w:tcPr>
            <w:tcW w:w="6489" w:type="dxa"/>
            <w:tcBorders>
              <w:top w:val="single" w:sz="4" w:space="0" w:color="auto"/>
              <w:left w:val="single" w:sz="4" w:space="0" w:color="auto"/>
              <w:bottom w:val="single" w:sz="4" w:space="0" w:color="auto"/>
              <w:right w:val="single" w:sz="4" w:space="0" w:color="auto"/>
            </w:tcBorders>
            <w:hideMark/>
          </w:tcPr>
          <w:p w14:paraId="417509E7" w14:textId="709FE6EF" w:rsidR="009A3A6A" w:rsidRPr="009B07B3" w:rsidRDefault="009A3A6A" w:rsidP="00E9438A">
            <w:pPr>
              <w:tabs>
                <w:tab w:val="left" w:pos="284"/>
              </w:tabs>
              <w:rPr>
                <w:color w:val="000000"/>
                <w:kern w:val="2"/>
                <w:lang w:val="lt-LT" w:eastAsia="ar-SA"/>
              </w:rPr>
            </w:pPr>
            <w:r w:rsidRPr="009B07B3">
              <w:rPr>
                <w:color w:val="000000"/>
                <w:kern w:val="2"/>
                <w:lang w:val="lt-LT" w:eastAsia="ar-SA"/>
              </w:rPr>
              <w:t xml:space="preserve">Ekonominio naudingumo balas (S) (S=C+P+T) </w:t>
            </w:r>
          </w:p>
        </w:tc>
        <w:tc>
          <w:tcPr>
            <w:tcW w:w="2694" w:type="dxa"/>
            <w:tcBorders>
              <w:top w:val="single" w:sz="4" w:space="0" w:color="auto"/>
              <w:left w:val="single" w:sz="4" w:space="0" w:color="auto"/>
              <w:bottom w:val="single" w:sz="4" w:space="0" w:color="auto"/>
              <w:right w:val="single" w:sz="4" w:space="0" w:color="auto"/>
            </w:tcBorders>
            <w:hideMark/>
          </w:tcPr>
          <w:p w14:paraId="4209C79F" w14:textId="77777777" w:rsidR="009A3A6A" w:rsidRPr="009B07B3" w:rsidRDefault="009A3A6A" w:rsidP="00E9438A">
            <w:pPr>
              <w:jc w:val="center"/>
              <w:rPr>
                <w:color w:val="000000"/>
                <w:kern w:val="2"/>
                <w:lang w:val="lt-LT" w:eastAsia="ar-SA"/>
              </w:rPr>
            </w:pPr>
            <w:r w:rsidRPr="009B07B3">
              <w:rPr>
                <w:color w:val="000000"/>
                <w:kern w:val="2"/>
                <w:lang w:val="lt-LT" w:eastAsia="ar-SA"/>
              </w:rPr>
              <w:t>100</w:t>
            </w:r>
          </w:p>
        </w:tc>
      </w:tr>
    </w:tbl>
    <w:p w14:paraId="3E6108A5" w14:textId="77777777" w:rsidR="009A3A6A" w:rsidRPr="009B07B3" w:rsidRDefault="009A3A6A">
      <w:pPr>
        <w:pStyle w:val="Body2"/>
        <w:rPr>
          <w:rFonts w:cs="Times New Roman"/>
          <w:color w:val="auto"/>
          <w:sz w:val="24"/>
          <w:szCs w:val="24"/>
          <w:lang w:val="lt-LT"/>
        </w:rPr>
      </w:pPr>
    </w:p>
    <w:p w14:paraId="41EE427B" w14:textId="49783E44" w:rsidR="00F9590D" w:rsidRPr="009B07B3" w:rsidRDefault="004E376E">
      <w:pPr>
        <w:pStyle w:val="Body2"/>
        <w:rPr>
          <w:rFonts w:cs="Times New Roman"/>
          <w:color w:val="auto"/>
          <w:sz w:val="24"/>
          <w:szCs w:val="24"/>
          <w:lang w:val="lt-LT"/>
        </w:rPr>
      </w:pPr>
      <w:r w:rsidRPr="009B07B3">
        <w:rPr>
          <w:rFonts w:cs="Times New Roman"/>
          <w:color w:val="auto"/>
          <w:sz w:val="24"/>
          <w:szCs w:val="24"/>
          <w:lang w:val="lt-LT"/>
        </w:rPr>
        <w:tab/>
      </w:r>
      <w:r w:rsidRPr="009B07B3">
        <w:rPr>
          <w:rFonts w:cs="Times New Roman"/>
          <w:color w:val="auto"/>
          <w:sz w:val="24"/>
          <w:szCs w:val="24"/>
          <w:lang w:val="lt-LT"/>
        </w:rPr>
        <w:tab/>
      </w:r>
      <w:r w:rsidRPr="009B07B3">
        <w:rPr>
          <w:rFonts w:cs="Times New Roman"/>
          <w:color w:val="auto"/>
          <w:sz w:val="24"/>
          <w:szCs w:val="24"/>
          <w:lang w:val="lt-LT"/>
        </w:rPr>
        <w:tab/>
      </w:r>
    </w:p>
    <w:p w14:paraId="6C7939AE" w14:textId="77777777" w:rsidR="00F9590D" w:rsidRPr="009B07B3" w:rsidRDefault="004E376E">
      <w:pPr>
        <w:pStyle w:val="Heading"/>
        <w:rPr>
          <w:rFonts w:cs="Times New Roman"/>
          <w:color w:val="auto"/>
          <w:sz w:val="24"/>
          <w:szCs w:val="24"/>
          <w:lang w:val="lt-LT"/>
        </w:rPr>
      </w:pPr>
      <w:r w:rsidRPr="009B07B3">
        <w:rPr>
          <w:rFonts w:cs="Times New Roman"/>
          <w:color w:val="auto"/>
          <w:sz w:val="24"/>
          <w:szCs w:val="24"/>
          <w:lang w:val="lt-LT"/>
        </w:rPr>
        <w:tab/>
        <w:t>3. BALŲ APSKAIČIAVIMAS</w:t>
      </w:r>
    </w:p>
    <w:p w14:paraId="01A6AF9E" w14:textId="77777777" w:rsidR="00F9590D" w:rsidRPr="009B07B3" w:rsidRDefault="00F9590D">
      <w:pPr>
        <w:pStyle w:val="Body2"/>
        <w:rPr>
          <w:rFonts w:cs="Times New Roman"/>
          <w:color w:val="auto"/>
          <w:sz w:val="24"/>
          <w:szCs w:val="24"/>
          <w:lang w:val="lt-LT"/>
        </w:rPr>
      </w:pPr>
    </w:p>
    <w:p w14:paraId="47C9404B" w14:textId="583E6C34" w:rsidR="00F9590D" w:rsidRPr="009B07B3" w:rsidRDefault="004E376E" w:rsidP="00F639D1">
      <w:pPr>
        <w:pStyle w:val="Body2"/>
        <w:ind w:firstLine="709"/>
        <w:rPr>
          <w:rFonts w:cs="Times New Roman"/>
          <w:color w:val="auto"/>
          <w:sz w:val="24"/>
          <w:szCs w:val="24"/>
          <w:lang w:val="lt-LT"/>
        </w:rPr>
      </w:pPr>
      <w:r w:rsidRPr="009B07B3">
        <w:rPr>
          <w:rFonts w:cs="Times New Roman"/>
          <w:color w:val="auto"/>
          <w:sz w:val="24"/>
          <w:szCs w:val="24"/>
          <w:lang w:val="lt-LT"/>
        </w:rPr>
        <w:tab/>
        <w:t>3.1. Kiekvieno tiekėjo pasiūlymo pirmo kriterijaus</w:t>
      </w:r>
      <w:r w:rsidR="00F639D1" w:rsidRPr="009B07B3">
        <w:rPr>
          <w:rFonts w:cs="Times New Roman"/>
          <w:color w:val="auto"/>
          <w:sz w:val="24"/>
          <w:szCs w:val="24"/>
          <w:lang w:val="lt-LT"/>
        </w:rPr>
        <w:t xml:space="preserve"> – </w:t>
      </w:r>
      <w:r w:rsidR="00282A8A" w:rsidRPr="009B07B3">
        <w:rPr>
          <w:rFonts w:cs="Times New Roman"/>
          <w:color w:val="auto"/>
          <w:sz w:val="24"/>
          <w:szCs w:val="24"/>
          <w:lang w:val="lt-LT"/>
        </w:rPr>
        <w:t>pasiūlymo</w:t>
      </w:r>
      <w:r w:rsidRPr="009B07B3">
        <w:rPr>
          <w:rFonts w:cs="Times New Roman"/>
          <w:color w:val="auto"/>
          <w:sz w:val="24"/>
          <w:szCs w:val="24"/>
          <w:lang w:val="lt-LT"/>
        </w:rPr>
        <w:t xml:space="preserve"> kainos (C) balas </w:t>
      </w:r>
      <w:r w:rsidR="00282A8A" w:rsidRPr="009B07B3">
        <w:rPr>
          <w:rFonts w:cs="Times New Roman"/>
          <w:color w:val="auto"/>
          <w:sz w:val="24"/>
          <w:szCs w:val="24"/>
          <w:lang w:val="lt-LT"/>
        </w:rPr>
        <w:t>apskaičiuojamas</w:t>
      </w:r>
      <w:r w:rsidRPr="009B07B3">
        <w:rPr>
          <w:rFonts w:cs="Times New Roman"/>
          <w:color w:val="auto"/>
          <w:sz w:val="24"/>
          <w:szCs w:val="24"/>
          <w:lang w:val="lt-LT"/>
        </w:rPr>
        <w:t xml:space="preserve"> mažiausios </w:t>
      </w:r>
      <w:r w:rsidR="00282A8A" w:rsidRPr="009B07B3">
        <w:rPr>
          <w:rFonts w:cs="Times New Roman"/>
          <w:color w:val="auto"/>
          <w:sz w:val="24"/>
          <w:szCs w:val="24"/>
          <w:lang w:val="lt-LT"/>
        </w:rPr>
        <w:t>pasiūlytos</w:t>
      </w:r>
      <w:r w:rsidRPr="009B07B3">
        <w:rPr>
          <w:rFonts w:cs="Times New Roman"/>
          <w:color w:val="auto"/>
          <w:sz w:val="24"/>
          <w:szCs w:val="24"/>
          <w:lang w:val="lt-LT"/>
        </w:rPr>
        <w:t xml:space="preserve"> kainos (C</w:t>
      </w:r>
      <w:r w:rsidRPr="009B07B3">
        <w:rPr>
          <w:rFonts w:cs="Times New Roman"/>
          <w:color w:val="auto"/>
          <w:sz w:val="24"/>
          <w:szCs w:val="24"/>
          <w:vertAlign w:val="subscript"/>
          <w:lang w:val="lt-LT"/>
        </w:rPr>
        <w:t>min</w:t>
      </w:r>
      <w:r w:rsidRPr="009B07B3">
        <w:rPr>
          <w:rFonts w:cs="Times New Roman"/>
          <w:color w:val="auto"/>
          <w:sz w:val="24"/>
          <w:szCs w:val="24"/>
          <w:lang w:val="lt-LT"/>
        </w:rPr>
        <w:t xml:space="preserve">) ir vertinamo </w:t>
      </w:r>
      <w:r w:rsidR="00282A8A" w:rsidRPr="009B07B3">
        <w:rPr>
          <w:rFonts w:cs="Times New Roman"/>
          <w:color w:val="auto"/>
          <w:sz w:val="24"/>
          <w:szCs w:val="24"/>
          <w:lang w:val="lt-LT"/>
        </w:rPr>
        <w:t>pasiūlymo</w:t>
      </w:r>
      <w:r w:rsidRPr="009B07B3">
        <w:rPr>
          <w:rFonts w:cs="Times New Roman"/>
          <w:color w:val="auto"/>
          <w:sz w:val="24"/>
          <w:szCs w:val="24"/>
          <w:lang w:val="lt-LT"/>
        </w:rPr>
        <w:t xml:space="preserve"> kainos (C</w:t>
      </w:r>
      <w:r w:rsidRPr="009B07B3">
        <w:rPr>
          <w:rFonts w:cs="Times New Roman"/>
          <w:color w:val="auto"/>
          <w:sz w:val="24"/>
          <w:szCs w:val="24"/>
          <w:vertAlign w:val="subscript"/>
          <w:lang w:val="lt-LT"/>
        </w:rPr>
        <w:t>p</w:t>
      </w:r>
      <w:r w:rsidRPr="009B07B3">
        <w:rPr>
          <w:rFonts w:cs="Times New Roman"/>
          <w:color w:val="auto"/>
          <w:sz w:val="24"/>
          <w:szCs w:val="24"/>
          <w:lang w:val="lt-LT"/>
        </w:rPr>
        <w:t>) santykį padauginus iš kainos lyginamojo svorio (</w:t>
      </w:r>
      <w:r w:rsidR="00282A8A" w:rsidRPr="009B07B3">
        <w:rPr>
          <w:rFonts w:cs="Times New Roman"/>
          <w:color w:val="auto"/>
          <w:sz w:val="24"/>
          <w:szCs w:val="24"/>
          <w:lang w:val="lt-LT"/>
        </w:rPr>
        <w:t>75</w:t>
      </w:r>
      <w:r w:rsidRPr="009B07B3">
        <w:rPr>
          <w:rFonts w:cs="Times New Roman"/>
          <w:color w:val="auto"/>
          <w:sz w:val="24"/>
          <w:szCs w:val="24"/>
          <w:lang w:val="lt-LT"/>
        </w:rPr>
        <w:t>). Pasiūlymo kainos balo apskaičiavimui taikoma formulė C=(C</w:t>
      </w:r>
      <w:r w:rsidRPr="009B07B3">
        <w:rPr>
          <w:rFonts w:cs="Times New Roman"/>
          <w:color w:val="auto"/>
          <w:sz w:val="24"/>
          <w:szCs w:val="24"/>
          <w:vertAlign w:val="subscript"/>
          <w:lang w:val="lt-LT"/>
        </w:rPr>
        <w:t>min</w:t>
      </w:r>
      <w:r w:rsidRPr="009B07B3">
        <w:rPr>
          <w:rFonts w:cs="Times New Roman"/>
          <w:color w:val="auto"/>
          <w:sz w:val="24"/>
          <w:szCs w:val="24"/>
          <w:lang w:val="lt-LT"/>
        </w:rPr>
        <w:t>/C</w:t>
      </w:r>
      <w:r w:rsidRPr="009B07B3">
        <w:rPr>
          <w:rFonts w:cs="Times New Roman"/>
          <w:color w:val="auto"/>
          <w:sz w:val="24"/>
          <w:szCs w:val="24"/>
          <w:vertAlign w:val="subscript"/>
          <w:lang w:val="lt-LT"/>
        </w:rPr>
        <w:t>p</w:t>
      </w:r>
      <w:r w:rsidRPr="009B07B3">
        <w:rPr>
          <w:rFonts w:cs="Times New Roman"/>
          <w:color w:val="auto"/>
          <w:sz w:val="24"/>
          <w:szCs w:val="24"/>
          <w:lang w:val="lt-LT"/>
        </w:rPr>
        <w:t>)*</w:t>
      </w:r>
      <w:r w:rsidR="00282A8A" w:rsidRPr="009B07B3">
        <w:rPr>
          <w:rFonts w:cs="Times New Roman"/>
          <w:color w:val="auto"/>
          <w:sz w:val="24"/>
          <w:szCs w:val="24"/>
          <w:lang w:val="lt-LT"/>
        </w:rPr>
        <w:t>75</w:t>
      </w:r>
      <w:r w:rsidRPr="009B07B3">
        <w:rPr>
          <w:rFonts w:cs="Times New Roman"/>
          <w:color w:val="auto"/>
          <w:sz w:val="24"/>
          <w:szCs w:val="24"/>
          <w:lang w:val="lt-LT"/>
        </w:rPr>
        <w:t>.</w:t>
      </w:r>
    </w:p>
    <w:p w14:paraId="25D99FF8" w14:textId="24AEED99" w:rsidR="00F639D1" w:rsidRPr="009B07B3" w:rsidRDefault="005B0D0B" w:rsidP="00F639D1">
      <w:pPr>
        <w:ind w:firstLine="709"/>
        <w:jc w:val="both"/>
        <w:rPr>
          <w:lang w:val="lt-LT"/>
        </w:rPr>
      </w:pPr>
      <w:r w:rsidRPr="009B07B3">
        <w:rPr>
          <w:lang w:val="lt-LT"/>
        </w:rPr>
        <w:t xml:space="preserve">3.2. </w:t>
      </w:r>
      <w:r w:rsidR="00F639D1" w:rsidRPr="009B07B3">
        <w:rPr>
          <w:color w:val="000000"/>
          <w:kern w:val="2"/>
          <w:lang w:val="lt-LT" w:eastAsia="ar-SA"/>
        </w:rPr>
        <w:t>Prekės pristatymo terminas po sutarties pasirašymo (P)</w:t>
      </w:r>
      <w:r w:rsidR="00F639D1" w:rsidRPr="009B07B3">
        <w:rPr>
          <w:kern w:val="2"/>
          <w:lang w:val="lt-LT" w:eastAsia="ar-SA"/>
        </w:rPr>
        <w:t xml:space="preserve"> </w:t>
      </w:r>
      <w:r w:rsidRPr="009B07B3">
        <w:rPr>
          <w:lang w:val="lt-LT"/>
        </w:rPr>
        <w:t>reikšmė yra tiekėjo pasiūlyme nurodytas pristatymo terminas</w:t>
      </w:r>
      <w:r w:rsidR="00F639D1" w:rsidRPr="009B07B3">
        <w:rPr>
          <w:lang w:val="lt-LT"/>
        </w:rPr>
        <w:t xml:space="preserve"> dienomis</w:t>
      </w:r>
      <w:r w:rsidRPr="009B07B3">
        <w:rPr>
          <w:lang w:val="lt-LT"/>
        </w:rPr>
        <w:t xml:space="preserve">, kuris nustatomas pagal tiekėjo užpildytą pasiūlymą (pirkimo sąlygų 2 priedas). </w:t>
      </w:r>
      <w:r w:rsidR="00F639D1" w:rsidRPr="009B07B3">
        <w:rPr>
          <w:lang w:val="lt-LT"/>
        </w:rPr>
        <w:t xml:space="preserve">Pristatymo terminas – tai laikotarpis nuo sutarties įsigaliojimo dienos iki dienos, kai prekė yra pristatoma Perkančiajai organizacijai ir yra pasirašomas priėmimo perdavimo aktas. </w:t>
      </w:r>
    </w:p>
    <w:p w14:paraId="46C4F063" w14:textId="2B94DA89" w:rsidR="005B0D0B" w:rsidRPr="009B07B3" w:rsidRDefault="00F639D1" w:rsidP="00F639D1">
      <w:pPr>
        <w:pStyle w:val="Body2"/>
        <w:ind w:firstLine="709"/>
        <w:rPr>
          <w:rFonts w:cs="Times New Roman"/>
          <w:color w:val="auto"/>
          <w:sz w:val="24"/>
          <w:szCs w:val="24"/>
          <w:lang w:val="lt-LT"/>
        </w:rPr>
      </w:pPr>
      <w:r w:rsidRPr="009B07B3">
        <w:rPr>
          <w:rFonts w:cs="Times New Roman"/>
          <w:color w:val="auto"/>
          <w:sz w:val="24"/>
          <w:szCs w:val="24"/>
          <w:lang w:val="lt-LT"/>
        </w:rPr>
        <w:t xml:space="preserve">3.2.1. </w:t>
      </w:r>
      <w:r w:rsidR="005B0D0B" w:rsidRPr="009B07B3">
        <w:rPr>
          <w:rFonts w:cs="Times New Roman"/>
          <w:b/>
          <w:bCs/>
          <w:color w:val="auto"/>
          <w:sz w:val="24"/>
          <w:szCs w:val="24"/>
          <w:lang w:val="lt-LT"/>
        </w:rPr>
        <w:t>Minimali vertinama reikšmė yra 30 kalendorinių dienų.</w:t>
      </w:r>
      <w:r w:rsidR="005B0D0B" w:rsidRPr="009B07B3">
        <w:rPr>
          <w:rFonts w:cs="Times New Roman"/>
          <w:color w:val="auto"/>
          <w:sz w:val="24"/>
          <w:szCs w:val="24"/>
          <w:lang w:val="lt-LT"/>
        </w:rPr>
        <w:t xml:space="preserve"> Jei tiekėjo pasiūlyta reikšmė yra </w:t>
      </w:r>
      <w:r w:rsidR="006B7860" w:rsidRPr="009B07B3">
        <w:rPr>
          <w:rFonts w:cs="Times New Roman"/>
          <w:color w:val="auto"/>
          <w:sz w:val="24"/>
          <w:szCs w:val="24"/>
          <w:lang w:val="lt-LT"/>
        </w:rPr>
        <w:t>m</w:t>
      </w:r>
      <w:r w:rsidR="006F081C">
        <w:rPr>
          <w:rFonts w:cs="Times New Roman"/>
          <w:color w:val="auto"/>
          <w:sz w:val="24"/>
          <w:szCs w:val="24"/>
          <w:lang w:val="lt-LT"/>
        </w:rPr>
        <w:t>a</w:t>
      </w:r>
      <w:r w:rsidR="006B7860" w:rsidRPr="009B07B3">
        <w:rPr>
          <w:rFonts w:cs="Times New Roman"/>
          <w:color w:val="auto"/>
          <w:sz w:val="24"/>
          <w:szCs w:val="24"/>
          <w:lang w:val="lt-LT"/>
        </w:rPr>
        <w:t>žesnė</w:t>
      </w:r>
      <w:r w:rsidR="005B0D0B" w:rsidRPr="009B07B3">
        <w:rPr>
          <w:rFonts w:cs="Times New Roman"/>
          <w:color w:val="auto"/>
          <w:sz w:val="24"/>
          <w:szCs w:val="24"/>
          <w:lang w:val="lt-LT"/>
        </w:rPr>
        <w:t xml:space="preserve"> nei minimali vertinama reikšmė, P balo apskaičiavimui imama minimali vertinama reikšmė.</w:t>
      </w:r>
    </w:p>
    <w:p w14:paraId="288147A6" w14:textId="7E7A7066" w:rsidR="00F639D1" w:rsidRPr="009B07B3" w:rsidRDefault="005B0D0B" w:rsidP="00F639D1">
      <w:pPr>
        <w:pStyle w:val="Body2"/>
        <w:ind w:firstLine="709"/>
        <w:rPr>
          <w:rFonts w:cs="Times New Roman"/>
          <w:color w:val="auto"/>
          <w:sz w:val="24"/>
          <w:szCs w:val="24"/>
          <w:lang w:val="lt-LT"/>
        </w:rPr>
      </w:pPr>
      <w:r w:rsidRPr="009B07B3">
        <w:rPr>
          <w:rFonts w:cs="Times New Roman"/>
          <w:color w:val="auto"/>
          <w:sz w:val="24"/>
          <w:szCs w:val="24"/>
          <w:lang w:val="lt-LT"/>
        </w:rPr>
        <w:tab/>
        <w:t>3.2.</w:t>
      </w:r>
      <w:r w:rsidR="00F639D1" w:rsidRPr="009B07B3">
        <w:rPr>
          <w:rFonts w:cs="Times New Roman"/>
          <w:color w:val="auto"/>
          <w:sz w:val="24"/>
          <w:szCs w:val="24"/>
          <w:lang w:val="lt-LT"/>
        </w:rPr>
        <w:t>2</w:t>
      </w:r>
      <w:r w:rsidRPr="009B07B3">
        <w:rPr>
          <w:rFonts w:cs="Times New Roman"/>
          <w:color w:val="auto"/>
          <w:sz w:val="24"/>
          <w:szCs w:val="24"/>
          <w:lang w:val="lt-LT"/>
        </w:rPr>
        <w:t>. Pasiūlymo P balas apskaičiuojamas geriausią tarp visų tiekėjų analogiško kriterijaus reikšmę P</w:t>
      </w:r>
      <w:r w:rsidRPr="009B07B3">
        <w:rPr>
          <w:rFonts w:cs="Times New Roman"/>
          <w:color w:val="auto"/>
          <w:sz w:val="24"/>
          <w:szCs w:val="24"/>
          <w:vertAlign w:val="subscript"/>
          <w:lang w:val="lt-LT"/>
        </w:rPr>
        <w:t>min</w:t>
      </w:r>
      <w:r w:rsidRPr="009B07B3">
        <w:rPr>
          <w:rFonts w:cs="Times New Roman"/>
          <w:color w:val="auto"/>
          <w:sz w:val="24"/>
          <w:szCs w:val="24"/>
          <w:lang w:val="lt-LT"/>
        </w:rPr>
        <w:t>. padalinus iš vertinamo pasiūlymo P</w:t>
      </w:r>
      <w:r w:rsidRPr="009B07B3">
        <w:rPr>
          <w:rFonts w:cs="Times New Roman"/>
          <w:color w:val="auto"/>
          <w:sz w:val="24"/>
          <w:szCs w:val="24"/>
          <w:vertAlign w:val="subscript"/>
          <w:lang w:val="lt-LT"/>
        </w:rPr>
        <w:t>p</w:t>
      </w:r>
      <w:r w:rsidRPr="009B07B3">
        <w:rPr>
          <w:rFonts w:cs="Times New Roman"/>
          <w:color w:val="auto"/>
          <w:sz w:val="24"/>
          <w:szCs w:val="24"/>
          <w:lang w:val="lt-LT"/>
        </w:rPr>
        <w:t xml:space="preserve"> reikšmės ir padauginus iš vertinamo kriterijaus lyginamojo svorio (10). Balo apskaičiavimui taikoma formulė P</w:t>
      </w:r>
      <w:r w:rsidRPr="009B07B3">
        <w:rPr>
          <w:rFonts w:cs="Times New Roman"/>
          <w:color w:val="auto"/>
          <w:sz w:val="24"/>
          <w:szCs w:val="24"/>
          <w:vertAlign w:val="subscript"/>
          <w:lang w:val="lt-LT"/>
        </w:rPr>
        <w:t>1</w:t>
      </w:r>
      <w:r w:rsidRPr="009B07B3">
        <w:rPr>
          <w:rFonts w:cs="Times New Roman"/>
          <w:color w:val="auto"/>
          <w:sz w:val="24"/>
          <w:szCs w:val="24"/>
          <w:lang w:val="lt-LT"/>
        </w:rPr>
        <w:t>=(P</w:t>
      </w:r>
      <w:r w:rsidRPr="009B07B3">
        <w:rPr>
          <w:rFonts w:cs="Times New Roman"/>
          <w:color w:val="auto"/>
          <w:sz w:val="24"/>
          <w:szCs w:val="24"/>
          <w:vertAlign w:val="subscript"/>
          <w:lang w:val="lt-LT"/>
        </w:rPr>
        <w:t>1min</w:t>
      </w:r>
      <w:r w:rsidRPr="009B07B3">
        <w:rPr>
          <w:rFonts w:cs="Times New Roman"/>
          <w:color w:val="auto"/>
          <w:sz w:val="24"/>
          <w:szCs w:val="24"/>
          <w:lang w:val="lt-LT"/>
        </w:rPr>
        <w:t>/P</w:t>
      </w:r>
      <w:r w:rsidRPr="009B07B3">
        <w:rPr>
          <w:rFonts w:cs="Times New Roman"/>
          <w:color w:val="auto"/>
          <w:sz w:val="24"/>
          <w:szCs w:val="24"/>
          <w:vertAlign w:val="subscript"/>
          <w:lang w:val="lt-LT"/>
        </w:rPr>
        <w:t>p</w:t>
      </w:r>
      <w:r w:rsidRPr="009B07B3">
        <w:rPr>
          <w:rFonts w:cs="Times New Roman"/>
          <w:color w:val="auto"/>
          <w:sz w:val="24"/>
          <w:szCs w:val="24"/>
          <w:lang w:val="lt-LT"/>
        </w:rPr>
        <w:t>)*10.</w:t>
      </w:r>
      <w:bookmarkStart w:id="0" w:name="_Hlk194416517"/>
    </w:p>
    <w:p w14:paraId="38DCA5C0" w14:textId="684D5E95" w:rsidR="005B0D0B" w:rsidRPr="009B07B3" w:rsidRDefault="00F639D1" w:rsidP="00F639D1">
      <w:pPr>
        <w:pStyle w:val="Body2"/>
        <w:ind w:firstLine="709"/>
        <w:rPr>
          <w:rFonts w:cs="Times New Roman"/>
          <w:sz w:val="24"/>
          <w:szCs w:val="24"/>
          <w:lang w:val="lt-LT"/>
        </w:rPr>
      </w:pPr>
      <w:r w:rsidRPr="009B07B3">
        <w:rPr>
          <w:rFonts w:cs="Times New Roman"/>
          <w:color w:val="auto"/>
          <w:sz w:val="24"/>
          <w:szCs w:val="24"/>
          <w:lang w:val="lt-LT"/>
        </w:rPr>
        <w:t xml:space="preserve">3.2.3. </w:t>
      </w:r>
      <w:r w:rsidR="005B0D0B" w:rsidRPr="009B07B3">
        <w:rPr>
          <w:rFonts w:cs="Times New Roman"/>
          <w:sz w:val="24"/>
          <w:szCs w:val="24"/>
          <w:lang w:val="lt-LT"/>
        </w:rPr>
        <w:t>Pasiūlymas bus atmetamas jeigu prekės pristatymo terminas bus ilgesnis negu 120 dienų.</w:t>
      </w:r>
      <w:bookmarkEnd w:id="0"/>
    </w:p>
    <w:p w14:paraId="08318C5D" w14:textId="19DCC0AE" w:rsidR="00F639D1" w:rsidRPr="009B07B3" w:rsidRDefault="00F639D1" w:rsidP="00F639D1">
      <w:pPr>
        <w:pStyle w:val="Body2"/>
        <w:ind w:firstLine="709"/>
        <w:rPr>
          <w:rFonts w:cs="Times New Roman"/>
          <w:color w:val="auto"/>
          <w:sz w:val="24"/>
          <w:szCs w:val="24"/>
          <w:lang w:val="lt-LT"/>
        </w:rPr>
      </w:pPr>
      <w:r w:rsidRPr="009B07B3">
        <w:rPr>
          <w:rFonts w:cs="Times New Roman"/>
          <w:sz w:val="24"/>
          <w:szCs w:val="24"/>
          <w:lang w:val="lt-LT"/>
        </w:rPr>
        <w:t>3.2.4. Prekė turi būti pristatyta ne vėliau kaip per Tiekėjo pasiūlyme (specialiųjų pirkimo sąlygų 2 priedas) nurodytą prekės pristatymo terminą kalendorinėmis dienomis nuo Sutarties įsigaliojimo dienos. Tiekėjui nepristačius Sutarties nuostatas atitinkančios prekės per nurodytą pristatymo terminą, Tiekėjas moka 200,00 (du šimtai 0 ct) eurų baudą už kiekvieną pavėluotą dieną iki tol, kol pristatys prekę Užsakovo nurodytu adresu.</w:t>
      </w:r>
    </w:p>
    <w:p w14:paraId="0BF7B4B8" w14:textId="77777777" w:rsidR="005B0D0B" w:rsidRPr="009B07B3" w:rsidRDefault="005B0D0B">
      <w:pPr>
        <w:pStyle w:val="Body2"/>
        <w:rPr>
          <w:rFonts w:cs="Times New Roman"/>
          <w:color w:val="auto"/>
          <w:sz w:val="24"/>
          <w:szCs w:val="24"/>
          <w:lang w:val="lt-LT"/>
        </w:rPr>
      </w:pPr>
    </w:p>
    <w:p w14:paraId="23E81CDD" w14:textId="77777777" w:rsidR="007A4EFD" w:rsidRPr="009B07B3" w:rsidRDefault="004E376E" w:rsidP="007A4EFD">
      <w:pPr>
        <w:pStyle w:val="Body2"/>
        <w:rPr>
          <w:rFonts w:cs="Times New Roman"/>
          <w:color w:val="auto"/>
          <w:sz w:val="24"/>
          <w:szCs w:val="24"/>
          <w:lang w:val="lt-LT"/>
        </w:rPr>
      </w:pPr>
      <w:r w:rsidRPr="009B07B3">
        <w:rPr>
          <w:rFonts w:cs="Times New Roman"/>
          <w:color w:val="auto"/>
          <w:sz w:val="24"/>
          <w:szCs w:val="24"/>
          <w:lang w:val="lt-LT"/>
        </w:rPr>
        <w:lastRenderedPageBreak/>
        <w:tab/>
        <w:t>3.</w:t>
      </w:r>
      <w:r w:rsidR="005B0D0B" w:rsidRPr="009B07B3">
        <w:rPr>
          <w:rFonts w:cs="Times New Roman"/>
          <w:color w:val="auto"/>
          <w:sz w:val="24"/>
          <w:szCs w:val="24"/>
          <w:lang w:val="lt-LT"/>
        </w:rPr>
        <w:t>3</w:t>
      </w:r>
      <w:r w:rsidRPr="009B07B3">
        <w:rPr>
          <w:rFonts w:cs="Times New Roman"/>
          <w:color w:val="auto"/>
          <w:sz w:val="24"/>
          <w:szCs w:val="24"/>
          <w:lang w:val="lt-LT"/>
        </w:rPr>
        <w:t>. Kiekvieno tiekėjo pasiūly</w:t>
      </w:r>
      <w:r w:rsidR="00F639D1" w:rsidRPr="009B07B3">
        <w:rPr>
          <w:rFonts w:cs="Times New Roman"/>
          <w:color w:val="auto"/>
          <w:sz w:val="24"/>
          <w:szCs w:val="24"/>
          <w:lang w:val="lt-LT"/>
        </w:rPr>
        <w:t>tos</w:t>
      </w:r>
      <w:r w:rsidRPr="009B07B3">
        <w:rPr>
          <w:rFonts w:cs="Times New Roman"/>
          <w:color w:val="auto"/>
          <w:sz w:val="24"/>
          <w:szCs w:val="24"/>
          <w:lang w:val="lt-LT"/>
        </w:rPr>
        <w:t xml:space="preserve"> </w:t>
      </w:r>
      <w:r w:rsidR="00F639D1" w:rsidRPr="009B07B3">
        <w:rPr>
          <w:rFonts w:cs="Times New Roman"/>
          <w:kern w:val="2"/>
          <w:sz w:val="24"/>
          <w:szCs w:val="24"/>
          <w:lang w:val="lt-LT" w:eastAsia="ar-SA"/>
        </w:rPr>
        <w:t>prekės techniniai parametrai (T)</w:t>
      </w:r>
      <w:r w:rsidRPr="009B07B3">
        <w:rPr>
          <w:rFonts w:cs="Times New Roman"/>
          <w:color w:val="auto"/>
          <w:sz w:val="24"/>
          <w:szCs w:val="24"/>
          <w:lang w:val="lt-LT"/>
        </w:rPr>
        <w:t xml:space="preserve"> balai </w:t>
      </w:r>
      <w:r w:rsidR="00C830E0" w:rsidRPr="009B07B3">
        <w:rPr>
          <w:rFonts w:cs="Times New Roman"/>
          <w:color w:val="auto"/>
          <w:sz w:val="24"/>
          <w:szCs w:val="24"/>
          <w:lang w:val="lt-LT"/>
        </w:rPr>
        <w:t>apskaičiuojami</w:t>
      </w:r>
      <w:r w:rsidRPr="009B07B3">
        <w:rPr>
          <w:rFonts w:cs="Times New Roman"/>
          <w:color w:val="auto"/>
          <w:sz w:val="24"/>
          <w:szCs w:val="24"/>
          <w:lang w:val="lt-LT"/>
        </w:rPr>
        <w:t>, šia tvarka:</w:t>
      </w:r>
    </w:p>
    <w:p w14:paraId="1DA403ED" w14:textId="44D797AD" w:rsidR="007A4EFD" w:rsidRPr="009B07B3" w:rsidRDefault="007A4EFD" w:rsidP="007A4EFD">
      <w:pPr>
        <w:pStyle w:val="Body2"/>
        <w:ind w:firstLine="709"/>
        <w:rPr>
          <w:rFonts w:cs="Times New Roman"/>
          <w:bCs/>
          <w:color w:val="auto"/>
          <w:sz w:val="24"/>
          <w:szCs w:val="24"/>
          <w:lang w:val="lt-LT"/>
        </w:rPr>
      </w:pPr>
      <w:r w:rsidRPr="009B07B3">
        <w:rPr>
          <w:rFonts w:cs="Times New Roman"/>
          <w:bCs/>
          <w:color w:val="auto"/>
          <w:kern w:val="2"/>
          <w:sz w:val="24"/>
          <w:szCs w:val="24"/>
          <w:lang w:val="lt-LT" w:eastAsia="ar-SA"/>
        </w:rPr>
        <w:t>3.3.1. Techninių parametrų (</w:t>
      </w:r>
      <w:r w:rsidRPr="009B07B3">
        <w:rPr>
          <w:rFonts w:cs="Times New Roman"/>
          <w:bCs/>
          <w:color w:val="auto"/>
          <w:sz w:val="24"/>
          <w:szCs w:val="24"/>
          <w:lang w:val="lt-LT"/>
        </w:rPr>
        <w:t>T) lyginamieji svoriai:</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969"/>
        <w:gridCol w:w="1104"/>
      </w:tblGrid>
      <w:tr w:rsidR="007A4EFD" w:rsidRPr="009B07B3" w14:paraId="47E1145C" w14:textId="77777777" w:rsidTr="00C446F1">
        <w:tc>
          <w:tcPr>
            <w:tcW w:w="708" w:type="dxa"/>
            <w:tcBorders>
              <w:top w:val="single" w:sz="4" w:space="0" w:color="auto"/>
              <w:left w:val="single" w:sz="4" w:space="0" w:color="auto"/>
              <w:bottom w:val="single" w:sz="4" w:space="0" w:color="auto"/>
              <w:right w:val="single" w:sz="4" w:space="0" w:color="auto"/>
            </w:tcBorders>
            <w:hideMark/>
          </w:tcPr>
          <w:p w14:paraId="38374B94" w14:textId="77777777" w:rsidR="007A4EFD" w:rsidRPr="009B07B3" w:rsidRDefault="007A4EFD" w:rsidP="00C446F1">
            <w:pPr>
              <w:jc w:val="center"/>
              <w:rPr>
                <w:b/>
                <w:lang w:val="lt-LT"/>
              </w:rPr>
            </w:pPr>
            <w:r w:rsidRPr="009B07B3">
              <w:rPr>
                <w:b/>
                <w:lang w:val="lt-LT"/>
              </w:rPr>
              <w:t>Eil. Nr.</w:t>
            </w:r>
          </w:p>
        </w:tc>
        <w:tc>
          <w:tcPr>
            <w:tcW w:w="7969" w:type="dxa"/>
            <w:tcBorders>
              <w:top w:val="single" w:sz="4" w:space="0" w:color="auto"/>
              <w:left w:val="single" w:sz="4" w:space="0" w:color="auto"/>
              <w:bottom w:val="single" w:sz="4" w:space="0" w:color="auto"/>
              <w:right w:val="single" w:sz="4" w:space="0" w:color="auto"/>
            </w:tcBorders>
            <w:hideMark/>
          </w:tcPr>
          <w:p w14:paraId="3C5B343F" w14:textId="77777777" w:rsidR="007A4EFD" w:rsidRPr="009B07B3" w:rsidRDefault="007A4EFD" w:rsidP="00C446F1">
            <w:pPr>
              <w:jc w:val="center"/>
              <w:rPr>
                <w:b/>
                <w:lang w:val="lt-LT"/>
              </w:rPr>
            </w:pPr>
            <w:r w:rsidRPr="009B07B3">
              <w:rPr>
                <w:b/>
                <w:lang w:val="lt-LT"/>
              </w:rPr>
              <w:t>Aprašymas</w:t>
            </w:r>
          </w:p>
        </w:tc>
        <w:tc>
          <w:tcPr>
            <w:tcW w:w="1104" w:type="dxa"/>
            <w:tcBorders>
              <w:top w:val="single" w:sz="4" w:space="0" w:color="auto"/>
              <w:left w:val="single" w:sz="4" w:space="0" w:color="auto"/>
              <w:bottom w:val="single" w:sz="4" w:space="0" w:color="auto"/>
              <w:right w:val="single" w:sz="4" w:space="0" w:color="auto"/>
            </w:tcBorders>
            <w:hideMark/>
          </w:tcPr>
          <w:p w14:paraId="11F039AB" w14:textId="77777777" w:rsidR="007A4EFD" w:rsidRPr="009B07B3" w:rsidRDefault="007A4EFD" w:rsidP="00C446F1">
            <w:pPr>
              <w:jc w:val="center"/>
              <w:rPr>
                <w:b/>
                <w:lang w:val="lt-LT"/>
              </w:rPr>
            </w:pPr>
            <w:r w:rsidRPr="009B07B3">
              <w:rPr>
                <w:b/>
                <w:lang w:val="lt-LT"/>
              </w:rPr>
              <w:t>Lyg. svoris, balais</w:t>
            </w:r>
          </w:p>
        </w:tc>
      </w:tr>
      <w:tr w:rsidR="007A4EFD" w:rsidRPr="009B07B3" w14:paraId="21C5F79E" w14:textId="77777777" w:rsidTr="00C446F1">
        <w:tc>
          <w:tcPr>
            <w:tcW w:w="708" w:type="dxa"/>
            <w:tcBorders>
              <w:top w:val="single" w:sz="4" w:space="0" w:color="auto"/>
              <w:left w:val="single" w:sz="4" w:space="0" w:color="auto"/>
              <w:bottom w:val="single" w:sz="4" w:space="0" w:color="auto"/>
              <w:right w:val="single" w:sz="4" w:space="0" w:color="auto"/>
            </w:tcBorders>
          </w:tcPr>
          <w:p w14:paraId="20D6F2F4" w14:textId="77777777" w:rsidR="007A4EFD" w:rsidRPr="009B07B3" w:rsidRDefault="007A4EFD" w:rsidP="007A4EFD">
            <w:pPr>
              <w:pStyle w:val="Sraopastraipa"/>
              <w:numPr>
                <w:ilvl w:val="0"/>
                <w:numId w:val="2"/>
              </w:numPr>
              <w:jc w:val="center"/>
              <w:rPr>
                <w:bCs/>
                <w:lang w:val="lt-LT"/>
              </w:rPr>
            </w:pPr>
          </w:p>
        </w:tc>
        <w:tc>
          <w:tcPr>
            <w:tcW w:w="7969" w:type="dxa"/>
            <w:tcBorders>
              <w:top w:val="single" w:sz="4" w:space="0" w:color="auto"/>
              <w:left w:val="single" w:sz="4" w:space="0" w:color="auto"/>
              <w:bottom w:val="single" w:sz="4" w:space="0" w:color="auto"/>
              <w:right w:val="single" w:sz="4" w:space="0" w:color="auto"/>
            </w:tcBorders>
          </w:tcPr>
          <w:p w14:paraId="713332D6" w14:textId="76E497D7" w:rsidR="007A4EFD" w:rsidRPr="009B07B3" w:rsidRDefault="007A4EFD" w:rsidP="00C446F1">
            <w:pPr>
              <w:rPr>
                <w:b/>
                <w:lang w:val="lt-LT"/>
              </w:rPr>
            </w:pPr>
            <w:r w:rsidRPr="009B07B3">
              <w:rPr>
                <w:bCs/>
                <w:lang w:val="lt-LT" w:eastAsia="en-GB"/>
              </w:rPr>
              <w:t xml:space="preserve">Variklis dyzelinis </w:t>
            </w:r>
            <w:r w:rsidRPr="009B07B3">
              <w:rPr>
                <w:b/>
                <w:lang w:val="lt-LT" w:eastAsia="en-GB"/>
              </w:rPr>
              <w:t>(T1)</w:t>
            </w:r>
          </w:p>
        </w:tc>
        <w:tc>
          <w:tcPr>
            <w:tcW w:w="1104" w:type="dxa"/>
            <w:tcBorders>
              <w:top w:val="single" w:sz="4" w:space="0" w:color="auto"/>
              <w:left w:val="single" w:sz="4" w:space="0" w:color="auto"/>
              <w:bottom w:val="single" w:sz="4" w:space="0" w:color="auto"/>
              <w:right w:val="single" w:sz="4" w:space="0" w:color="auto"/>
            </w:tcBorders>
          </w:tcPr>
          <w:p w14:paraId="54321E6C" w14:textId="0A4EA451" w:rsidR="007A4EFD" w:rsidRPr="009B07B3" w:rsidRDefault="007A4EFD" w:rsidP="00C446F1">
            <w:pPr>
              <w:jc w:val="center"/>
              <w:rPr>
                <w:b/>
                <w:lang w:val="lt-LT"/>
              </w:rPr>
            </w:pPr>
            <w:r w:rsidRPr="009B07B3">
              <w:rPr>
                <w:b/>
                <w:lang w:val="lt-LT"/>
              </w:rPr>
              <w:t>1</w:t>
            </w:r>
          </w:p>
        </w:tc>
      </w:tr>
      <w:tr w:rsidR="007A4EFD" w:rsidRPr="009B07B3" w14:paraId="57DE98F4" w14:textId="77777777" w:rsidTr="00C446F1">
        <w:tc>
          <w:tcPr>
            <w:tcW w:w="708" w:type="dxa"/>
            <w:tcBorders>
              <w:top w:val="single" w:sz="4" w:space="0" w:color="auto"/>
              <w:left w:val="single" w:sz="4" w:space="0" w:color="auto"/>
              <w:bottom w:val="single" w:sz="4" w:space="0" w:color="auto"/>
              <w:right w:val="single" w:sz="4" w:space="0" w:color="auto"/>
            </w:tcBorders>
          </w:tcPr>
          <w:p w14:paraId="7BE1EDB9" w14:textId="77777777" w:rsidR="007A4EFD" w:rsidRPr="009B07B3" w:rsidRDefault="007A4EFD" w:rsidP="007A4EFD">
            <w:pPr>
              <w:pStyle w:val="Sraopastraipa"/>
              <w:numPr>
                <w:ilvl w:val="0"/>
                <w:numId w:val="2"/>
              </w:numPr>
              <w:jc w:val="center"/>
              <w:rPr>
                <w:bCs/>
                <w:lang w:val="lt-LT"/>
              </w:rPr>
            </w:pPr>
          </w:p>
        </w:tc>
        <w:tc>
          <w:tcPr>
            <w:tcW w:w="7969" w:type="dxa"/>
            <w:tcBorders>
              <w:top w:val="single" w:sz="4" w:space="0" w:color="auto"/>
              <w:left w:val="single" w:sz="4" w:space="0" w:color="auto"/>
              <w:bottom w:val="single" w:sz="4" w:space="0" w:color="auto"/>
              <w:right w:val="single" w:sz="4" w:space="0" w:color="auto"/>
            </w:tcBorders>
          </w:tcPr>
          <w:p w14:paraId="2569CC7E" w14:textId="515565E3" w:rsidR="007A4EFD" w:rsidRPr="009B07B3" w:rsidRDefault="007A4EFD" w:rsidP="00C446F1">
            <w:pPr>
              <w:rPr>
                <w:bCs/>
                <w:lang w:val="lt-LT" w:eastAsia="en-GB"/>
              </w:rPr>
            </w:pPr>
            <w:r w:rsidRPr="009B07B3">
              <w:rPr>
                <w:bCs/>
                <w:lang w:val="lt-LT" w:eastAsia="en-GB"/>
              </w:rPr>
              <w:t xml:space="preserve">Variklio galia ne mažesnė kaip </w:t>
            </w:r>
            <w:r w:rsidR="00971D9E">
              <w:rPr>
                <w:bCs/>
                <w:lang w:val="lt-LT" w:eastAsia="en-GB"/>
              </w:rPr>
              <w:t>70</w:t>
            </w:r>
            <w:r w:rsidRPr="009B07B3">
              <w:rPr>
                <w:bCs/>
                <w:lang w:val="lt-LT" w:eastAsia="en-GB"/>
              </w:rPr>
              <w:t xml:space="preserve"> Ag</w:t>
            </w:r>
            <w:r w:rsidR="006B7860" w:rsidRPr="009B07B3">
              <w:rPr>
                <w:bCs/>
                <w:lang w:val="lt-LT" w:eastAsia="en-GB"/>
              </w:rPr>
              <w:t xml:space="preserve"> </w:t>
            </w:r>
            <w:r w:rsidR="006B7860" w:rsidRPr="009B07B3">
              <w:rPr>
                <w:b/>
                <w:lang w:val="lt-LT" w:eastAsia="en-GB"/>
              </w:rPr>
              <w:t>(T2)</w:t>
            </w:r>
          </w:p>
        </w:tc>
        <w:tc>
          <w:tcPr>
            <w:tcW w:w="1104" w:type="dxa"/>
            <w:tcBorders>
              <w:top w:val="single" w:sz="4" w:space="0" w:color="auto"/>
              <w:left w:val="single" w:sz="4" w:space="0" w:color="auto"/>
              <w:bottom w:val="single" w:sz="4" w:space="0" w:color="auto"/>
              <w:right w:val="single" w:sz="4" w:space="0" w:color="auto"/>
            </w:tcBorders>
          </w:tcPr>
          <w:p w14:paraId="66D6C208" w14:textId="32D5D354" w:rsidR="007A4EFD" w:rsidRPr="009B07B3" w:rsidRDefault="00971D9E" w:rsidP="00C446F1">
            <w:pPr>
              <w:jc w:val="center"/>
              <w:rPr>
                <w:b/>
                <w:lang w:val="lt-LT"/>
              </w:rPr>
            </w:pPr>
            <w:r>
              <w:rPr>
                <w:b/>
                <w:lang w:val="lt-LT"/>
              </w:rPr>
              <w:t>3</w:t>
            </w:r>
          </w:p>
        </w:tc>
      </w:tr>
      <w:tr w:rsidR="007A4EFD" w:rsidRPr="009B07B3" w14:paraId="7D9D0A46" w14:textId="77777777" w:rsidTr="00C446F1">
        <w:trPr>
          <w:trHeight w:val="202"/>
        </w:trPr>
        <w:tc>
          <w:tcPr>
            <w:tcW w:w="708" w:type="dxa"/>
            <w:tcBorders>
              <w:top w:val="single" w:sz="4" w:space="0" w:color="auto"/>
              <w:left w:val="single" w:sz="4" w:space="0" w:color="auto"/>
              <w:bottom w:val="single" w:sz="4" w:space="0" w:color="auto"/>
              <w:right w:val="single" w:sz="4" w:space="0" w:color="auto"/>
            </w:tcBorders>
          </w:tcPr>
          <w:p w14:paraId="42B92ED5" w14:textId="77777777" w:rsidR="007A4EFD" w:rsidRPr="009B07B3" w:rsidRDefault="007A4EFD" w:rsidP="007A4EFD">
            <w:pPr>
              <w:pStyle w:val="Sraopastraipa"/>
              <w:numPr>
                <w:ilvl w:val="0"/>
                <w:numId w:val="2"/>
              </w:numPr>
              <w:jc w:val="center"/>
              <w:rPr>
                <w:bCs/>
                <w:lang w:val="lt-LT"/>
              </w:rPr>
            </w:pPr>
          </w:p>
        </w:tc>
        <w:tc>
          <w:tcPr>
            <w:tcW w:w="7969" w:type="dxa"/>
            <w:tcBorders>
              <w:top w:val="single" w:sz="4" w:space="0" w:color="auto"/>
              <w:left w:val="single" w:sz="4" w:space="0" w:color="auto"/>
              <w:bottom w:val="single" w:sz="4" w:space="0" w:color="auto"/>
              <w:right w:val="single" w:sz="4" w:space="0" w:color="auto"/>
            </w:tcBorders>
          </w:tcPr>
          <w:p w14:paraId="55467154" w14:textId="0D787D7E" w:rsidR="007A4EFD" w:rsidRPr="009B07B3" w:rsidRDefault="007A4EFD" w:rsidP="00C446F1">
            <w:pPr>
              <w:jc w:val="both"/>
              <w:rPr>
                <w:i/>
                <w:lang w:val="lt-LT"/>
              </w:rPr>
            </w:pPr>
            <w:r w:rsidRPr="009B07B3">
              <w:rPr>
                <w:lang w:val="lt-LT"/>
              </w:rPr>
              <w:t>Visi keturi ratai tur</w:t>
            </w:r>
            <w:r w:rsidR="00D3016D" w:rsidRPr="009B07B3">
              <w:rPr>
                <w:lang w:val="lt-LT"/>
              </w:rPr>
              <w:t>i</w:t>
            </w:r>
            <w:r w:rsidRPr="009B07B3">
              <w:rPr>
                <w:lang w:val="lt-LT"/>
              </w:rPr>
              <w:t xml:space="preserve"> diskinius stabdžius </w:t>
            </w:r>
            <w:r w:rsidRPr="009B07B3">
              <w:rPr>
                <w:b/>
                <w:lang w:val="lt-LT" w:eastAsia="en-GB"/>
              </w:rPr>
              <w:t>(T</w:t>
            </w:r>
            <w:r w:rsidR="006B7860" w:rsidRPr="009B07B3">
              <w:rPr>
                <w:b/>
                <w:lang w:val="lt-LT" w:eastAsia="en-GB"/>
              </w:rPr>
              <w:t>3</w:t>
            </w:r>
            <w:r w:rsidRPr="009B07B3">
              <w:rPr>
                <w:b/>
                <w:lang w:val="lt-LT" w:eastAsia="en-GB"/>
              </w:rPr>
              <w:t>)</w:t>
            </w:r>
          </w:p>
        </w:tc>
        <w:tc>
          <w:tcPr>
            <w:tcW w:w="1104" w:type="dxa"/>
            <w:tcBorders>
              <w:top w:val="single" w:sz="4" w:space="0" w:color="auto"/>
              <w:left w:val="single" w:sz="4" w:space="0" w:color="auto"/>
              <w:bottom w:val="single" w:sz="4" w:space="0" w:color="auto"/>
              <w:right w:val="single" w:sz="4" w:space="0" w:color="auto"/>
            </w:tcBorders>
            <w:hideMark/>
          </w:tcPr>
          <w:p w14:paraId="0A767617" w14:textId="77777777" w:rsidR="007A4EFD" w:rsidRPr="009B07B3" w:rsidRDefault="007A4EFD" w:rsidP="00C446F1">
            <w:pPr>
              <w:jc w:val="center"/>
              <w:rPr>
                <w:b/>
                <w:lang w:val="lt-LT"/>
              </w:rPr>
            </w:pPr>
            <w:r w:rsidRPr="009B07B3">
              <w:rPr>
                <w:b/>
                <w:lang w:val="lt-LT"/>
              </w:rPr>
              <w:t>2</w:t>
            </w:r>
          </w:p>
        </w:tc>
      </w:tr>
      <w:tr w:rsidR="007A4EFD" w:rsidRPr="009B07B3" w14:paraId="71377C79" w14:textId="77777777" w:rsidTr="00C446F1">
        <w:trPr>
          <w:trHeight w:val="277"/>
        </w:trPr>
        <w:tc>
          <w:tcPr>
            <w:tcW w:w="708" w:type="dxa"/>
            <w:tcBorders>
              <w:top w:val="single" w:sz="4" w:space="0" w:color="auto"/>
              <w:left w:val="single" w:sz="4" w:space="0" w:color="auto"/>
              <w:bottom w:val="single" w:sz="4" w:space="0" w:color="auto"/>
              <w:right w:val="single" w:sz="4" w:space="0" w:color="auto"/>
            </w:tcBorders>
          </w:tcPr>
          <w:p w14:paraId="0CA008EF" w14:textId="77777777" w:rsidR="007A4EFD" w:rsidRPr="009B07B3" w:rsidRDefault="007A4EFD" w:rsidP="007A4EFD">
            <w:pPr>
              <w:pStyle w:val="Sraopastraipa"/>
              <w:numPr>
                <w:ilvl w:val="0"/>
                <w:numId w:val="2"/>
              </w:numPr>
              <w:jc w:val="center"/>
              <w:rPr>
                <w:bCs/>
                <w:lang w:val="lt-LT"/>
              </w:rPr>
            </w:pPr>
          </w:p>
        </w:tc>
        <w:tc>
          <w:tcPr>
            <w:tcW w:w="7969" w:type="dxa"/>
            <w:tcBorders>
              <w:top w:val="single" w:sz="4" w:space="0" w:color="auto"/>
              <w:left w:val="single" w:sz="4" w:space="0" w:color="auto"/>
              <w:bottom w:val="single" w:sz="4" w:space="0" w:color="auto"/>
              <w:right w:val="single" w:sz="4" w:space="0" w:color="auto"/>
            </w:tcBorders>
          </w:tcPr>
          <w:p w14:paraId="728362B5" w14:textId="05C7B093" w:rsidR="007A4EFD" w:rsidRPr="009B07B3" w:rsidRDefault="007A4EFD" w:rsidP="00C446F1">
            <w:pPr>
              <w:jc w:val="both"/>
              <w:rPr>
                <w:w w:val="105"/>
                <w:lang w:val="lt-LT" w:eastAsia="en-GB"/>
              </w:rPr>
            </w:pPr>
            <w:r w:rsidRPr="009B07B3">
              <w:rPr>
                <w:lang w:val="lt-LT"/>
              </w:rPr>
              <w:t xml:space="preserve">Pastovaus važiavimo greičio palaikymo funkcija </w:t>
            </w:r>
            <w:r w:rsidRPr="009B07B3">
              <w:rPr>
                <w:b/>
                <w:lang w:val="lt-LT" w:eastAsia="en-GB"/>
              </w:rPr>
              <w:t>(T</w:t>
            </w:r>
            <w:r w:rsidR="006B7860" w:rsidRPr="009B07B3">
              <w:rPr>
                <w:b/>
                <w:lang w:val="lt-LT" w:eastAsia="en-GB"/>
              </w:rPr>
              <w:t>4</w:t>
            </w:r>
            <w:r w:rsidRPr="009B07B3">
              <w:rPr>
                <w:b/>
                <w:lang w:val="lt-LT" w:eastAsia="en-GB"/>
              </w:rPr>
              <w:t>)</w:t>
            </w:r>
          </w:p>
        </w:tc>
        <w:tc>
          <w:tcPr>
            <w:tcW w:w="1104" w:type="dxa"/>
            <w:tcBorders>
              <w:top w:val="single" w:sz="4" w:space="0" w:color="auto"/>
              <w:left w:val="single" w:sz="4" w:space="0" w:color="auto"/>
              <w:bottom w:val="single" w:sz="4" w:space="0" w:color="auto"/>
              <w:right w:val="single" w:sz="4" w:space="0" w:color="auto"/>
            </w:tcBorders>
          </w:tcPr>
          <w:p w14:paraId="356EA833" w14:textId="77777777" w:rsidR="007A4EFD" w:rsidRPr="009B07B3" w:rsidRDefault="007A4EFD" w:rsidP="00C446F1">
            <w:pPr>
              <w:jc w:val="center"/>
              <w:rPr>
                <w:b/>
                <w:lang w:val="lt-LT"/>
              </w:rPr>
            </w:pPr>
            <w:r w:rsidRPr="009B07B3">
              <w:rPr>
                <w:b/>
                <w:lang w:val="lt-LT"/>
              </w:rPr>
              <w:t>1</w:t>
            </w:r>
          </w:p>
        </w:tc>
      </w:tr>
      <w:tr w:rsidR="007A4EFD" w:rsidRPr="009B07B3" w14:paraId="22197A76" w14:textId="77777777" w:rsidTr="00C446F1">
        <w:trPr>
          <w:trHeight w:val="269"/>
        </w:trPr>
        <w:tc>
          <w:tcPr>
            <w:tcW w:w="708" w:type="dxa"/>
            <w:tcBorders>
              <w:top w:val="single" w:sz="4" w:space="0" w:color="auto"/>
              <w:left w:val="single" w:sz="4" w:space="0" w:color="auto"/>
              <w:bottom w:val="single" w:sz="4" w:space="0" w:color="auto"/>
              <w:right w:val="single" w:sz="4" w:space="0" w:color="auto"/>
            </w:tcBorders>
          </w:tcPr>
          <w:p w14:paraId="78AF26E3" w14:textId="77777777" w:rsidR="007A4EFD" w:rsidRPr="009B07B3" w:rsidRDefault="007A4EFD" w:rsidP="007A4EFD">
            <w:pPr>
              <w:pStyle w:val="Sraopastraipa"/>
              <w:numPr>
                <w:ilvl w:val="0"/>
                <w:numId w:val="2"/>
              </w:numPr>
              <w:jc w:val="center"/>
              <w:rPr>
                <w:bCs/>
                <w:lang w:val="lt-LT"/>
              </w:rPr>
            </w:pPr>
          </w:p>
        </w:tc>
        <w:tc>
          <w:tcPr>
            <w:tcW w:w="7969" w:type="dxa"/>
            <w:tcBorders>
              <w:top w:val="single" w:sz="4" w:space="0" w:color="auto"/>
              <w:left w:val="single" w:sz="4" w:space="0" w:color="auto"/>
              <w:bottom w:val="single" w:sz="4" w:space="0" w:color="auto"/>
              <w:right w:val="single" w:sz="4" w:space="0" w:color="auto"/>
            </w:tcBorders>
          </w:tcPr>
          <w:p w14:paraId="7273D942" w14:textId="66A27A14" w:rsidR="007A4EFD" w:rsidRPr="009B07B3" w:rsidRDefault="007A4EFD" w:rsidP="00C446F1">
            <w:pPr>
              <w:jc w:val="both"/>
              <w:rPr>
                <w:w w:val="105"/>
                <w:lang w:val="lt-LT" w:eastAsia="en-GB"/>
              </w:rPr>
            </w:pPr>
            <w:r w:rsidRPr="009B07B3">
              <w:rPr>
                <w:bCs/>
                <w:lang w:val="lt-LT" w:eastAsia="en-GB"/>
              </w:rPr>
              <w:t xml:space="preserve">Šildomi galinio vaizdo veidrodėliai </w:t>
            </w:r>
            <w:r w:rsidRPr="009B07B3">
              <w:rPr>
                <w:b/>
                <w:lang w:val="lt-LT" w:eastAsia="en-GB"/>
              </w:rPr>
              <w:t>(T</w:t>
            </w:r>
            <w:r w:rsidR="006B7860" w:rsidRPr="009B07B3">
              <w:rPr>
                <w:b/>
                <w:lang w:val="lt-LT" w:eastAsia="en-GB"/>
              </w:rPr>
              <w:t>5</w:t>
            </w:r>
            <w:r w:rsidRPr="009B07B3">
              <w:rPr>
                <w:b/>
                <w:lang w:val="lt-LT" w:eastAsia="en-GB"/>
              </w:rPr>
              <w:t>)</w:t>
            </w:r>
          </w:p>
        </w:tc>
        <w:tc>
          <w:tcPr>
            <w:tcW w:w="1104" w:type="dxa"/>
            <w:tcBorders>
              <w:top w:val="single" w:sz="4" w:space="0" w:color="auto"/>
              <w:left w:val="single" w:sz="4" w:space="0" w:color="auto"/>
              <w:bottom w:val="single" w:sz="4" w:space="0" w:color="auto"/>
              <w:right w:val="single" w:sz="4" w:space="0" w:color="auto"/>
            </w:tcBorders>
          </w:tcPr>
          <w:p w14:paraId="6162B07C" w14:textId="77777777" w:rsidR="007A4EFD" w:rsidRPr="009B07B3" w:rsidRDefault="007A4EFD" w:rsidP="00C446F1">
            <w:pPr>
              <w:jc w:val="center"/>
              <w:rPr>
                <w:b/>
                <w:lang w:val="lt-LT"/>
              </w:rPr>
            </w:pPr>
            <w:r w:rsidRPr="009B07B3">
              <w:rPr>
                <w:b/>
                <w:lang w:val="lt-LT"/>
              </w:rPr>
              <w:t>2</w:t>
            </w:r>
          </w:p>
        </w:tc>
      </w:tr>
      <w:tr w:rsidR="007A4EFD" w:rsidRPr="009B07B3" w14:paraId="494DB2D0" w14:textId="77777777" w:rsidTr="00C446F1">
        <w:trPr>
          <w:trHeight w:val="483"/>
        </w:trPr>
        <w:tc>
          <w:tcPr>
            <w:tcW w:w="708" w:type="dxa"/>
            <w:tcBorders>
              <w:top w:val="single" w:sz="4" w:space="0" w:color="auto"/>
              <w:left w:val="single" w:sz="4" w:space="0" w:color="auto"/>
              <w:bottom w:val="single" w:sz="4" w:space="0" w:color="auto"/>
              <w:right w:val="single" w:sz="4" w:space="0" w:color="auto"/>
            </w:tcBorders>
          </w:tcPr>
          <w:p w14:paraId="467BCC8B" w14:textId="77777777" w:rsidR="007A4EFD" w:rsidRPr="009B07B3" w:rsidRDefault="007A4EFD" w:rsidP="007A4EFD">
            <w:pPr>
              <w:pStyle w:val="Sraopastraipa"/>
              <w:numPr>
                <w:ilvl w:val="0"/>
                <w:numId w:val="2"/>
              </w:numPr>
              <w:jc w:val="center"/>
              <w:rPr>
                <w:bCs/>
                <w:lang w:val="lt-LT"/>
              </w:rPr>
            </w:pPr>
          </w:p>
        </w:tc>
        <w:tc>
          <w:tcPr>
            <w:tcW w:w="7969" w:type="dxa"/>
            <w:tcBorders>
              <w:top w:val="single" w:sz="4" w:space="0" w:color="auto"/>
              <w:left w:val="single" w:sz="4" w:space="0" w:color="auto"/>
              <w:bottom w:val="single" w:sz="4" w:space="0" w:color="auto"/>
              <w:right w:val="single" w:sz="4" w:space="0" w:color="auto"/>
            </w:tcBorders>
            <w:hideMark/>
          </w:tcPr>
          <w:p w14:paraId="1662DBDF" w14:textId="5D16552A" w:rsidR="007A4EFD" w:rsidRPr="009B07B3" w:rsidRDefault="007A4EFD" w:rsidP="00C446F1">
            <w:pPr>
              <w:jc w:val="both"/>
              <w:rPr>
                <w:bCs/>
                <w:lang w:val="lt-LT" w:eastAsia="en-GB"/>
              </w:rPr>
            </w:pPr>
            <w:r w:rsidRPr="009B07B3">
              <w:rPr>
                <w:lang w:val="lt-LT"/>
              </w:rPr>
              <w:t xml:space="preserve">Priekinės įrangos pakėlimo mechanizmas ne mažesnės galios kaip 500 kg </w:t>
            </w:r>
            <w:r w:rsidRPr="009B07B3">
              <w:rPr>
                <w:b/>
                <w:lang w:val="lt-LT" w:eastAsia="en-GB"/>
              </w:rPr>
              <w:t>(T</w:t>
            </w:r>
            <w:r w:rsidR="006B7860" w:rsidRPr="009B07B3">
              <w:rPr>
                <w:b/>
                <w:lang w:val="lt-LT" w:eastAsia="en-GB"/>
              </w:rPr>
              <w:t>6</w:t>
            </w:r>
            <w:r w:rsidRPr="009B07B3">
              <w:rPr>
                <w:b/>
                <w:lang w:val="lt-LT" w:eastAsia="en-GB"/>
              </w:rPr>
              <w:t>)</w:t>
            </w:r>
          </w:p>
        </w:tc>
        <w:tc>
          <w:tcPr>
            <w:tcW w:w="1104" w:type="dxa"/>
            <w:tcBorders>
              <w:top w:val="single" w:sz="4" w:space="0" w:color="auto"/>
              <w:left w:val="single" w:sz="4" w:space="0" w:color="auto"/>
              <w:bottom w:val="single" w:sz="4" w:space="0" w:color="auto"/>
              <w:right w:val="single" w:sz="4" w:space="0" w:color="auto"/>
            </w:tcBorders>
            <w:hideMark/>
          </w:tcPr>
          <w:p w14:paraId="6999B8A6" w14:textId="77777777" w:rsidR="007A4EFD" w:rsidRPr="009B07B3" w:rsidRDefault="007A4EFD" w:rsidP="00C446F1">
            <w:pPr>
              <w:jc w:val="center"/>
              <w:rPr>
                <w:b/>
                <w:lang w:val="lt-LT"/>
              </w:rPr>
            </w:pPr>
            <w:r w:rsidRPr="009B07B3">
              <w:rPr>
                <w:b/>
                <w:lang w:val="lt-LT"/>
              </w:rPr>
              <w:t>3</w:t>
            </w:r>
          </w:p>
        </w:tc>
      </w:tr>
      <w:tr w:rsidR="007A4EFD" w:rsidRPr="009B07B3" w14:paraId="47844EC9" w14:textId="77777777" w:rsidTr="00C446F1">
        <w:tc>
          <w:tcPr>
            <w:tcW w:w="708" w:type="dxa"/>
            <w:tcBorders>
              <w:top w:val="single" w:sz="4" w:space="0" w:color="auto"/>
              <w:left w:val="single" w:sz="4" w:space="0" w:color="auto"/>
              <w:bottom w:val="single" w:sz="4" w:space="0" w:color="auto"/>
              <w:right w:val="single" w:sz="4" w:space="0" w:color="auto"/>
            </w:tcBorders>
          </w:tcPr>
          <w:p w14:paraId="44D1AEBA" w14:textId="77777777" w:rsidR="007A4EFD" w:rsidRPr="009B07B3" w:rsidRDefault="007A4EFD" w:rsidP="007A4EFD">
            <w:pPr>
              <w:pStyle w:val="Sraopastraipa"/>
              <w:numPr>
                <w:ilvl w:val="0"/>
                <w:numId w:val="2"/>
              </w:numPr>
              <w:jc w:val="center"/>
              <w:rPr>
                <w:bCs/>
                <w:lang w:val="lt-LT"/>
              </w:rPr>
            </w:pPr>
          </w:p>
        </w:tc>
        <w:tc>
          <w:tcPr>
            <w:tcW w:w="7969" w:type="dxa"/>
            <w:tcBorders>
              <w:top w:val="single" w:sz="4" w:space="0" w:color="auto"/>
              <w:left w:val="single" w:sz="4" w:space="0" w:color="auto"/>
              <w:bottom w:val="single" w:sz="4" w:space="0" w:color="auto"/>
              <w:right w:val="single" w:sz="4" w:space="0" w:color="auto"/>
            </w:tcBorders>
            <w:vAlign w:val="center"/>
            <w:hideMark/>
          </w:tcPr>
          <w:p w14:paraId="3B28F541" w14:textId="280655D6" w:rsidR="007A4EFD" w:rsidRPr="009B07B3" w:rsidRDefault="007A4EFD" w:rsidP="00C446F1">
            <w:pPr>
              <w:jc w:val="both"/>
              <w:rPr>
                <w:lang w:val="lt-LT"/>
              </w:rPr>
            </w:pPr>
            <w:r w:rsidRPr="009B07B3">
              <w:rPr>
                <w:lang w:val="lt-LT"/>
              </w:rPr>
              <w:t>Turi būti galimybė sumontuoti kitų gamintojų laistymo, barstymo, sniego valymo įrang</w:t>
            </w:r>
            <w:r w:rsidR="00971D9E">
              <w:rPr>
                <w:lang w:val="lt-LT"/>
              </w:rPr>
              <w:t>ą</w:t>
            </w:r>
            <w:r w:rsidRPr="009B07B3">
              <w:rPr>
                <w:lang w:val="lt-LT"/>
              </w:rPr>
              <w:t xml:space="preserve">, kurios valdymas vykdomas automobilio valdymo pultu </w:t>
            </w:r>
            <w:r w:rsidRPr="009B07B3">
              <w:rPr>
                <w:b/>
                <w:lang w:val="lt-LT" w:eastAsia="en-GB"/>
              </w:rPr>
              <w:t>(T</w:t>
            </w:r>
            <w:r w:rsidR="006B7860" w:rsidRPr="009B07B3">
              <w:rPr>
                <w:b/>
                <w:lang w:val="lt-LT" w:eastAsia="en-GB"/>
              </w:rPr>
              <w:t>7</w:t>
            </w:r>
            <w:r w:rsidRPr="009B07B3">
              <w:rPr>
                <w:b/>
                <w:lang w:val="lt-LT" w:eastAsia="en-GB"/>
              </w:rPr>
              <w:t>)</w:t>
            </w:r>
          </w:p>
        </w:tc>
        <w:tc>
          <w:tcPr>
            <w:tcW w:w="1104" w:type="dxa"/>
            <w:tcBorders>
              <w:top w:val="single" w:sz="4" w:space="0" w:color="auto"/>
              <w:left w:val="single" w:sz="4" w:space="0" w:color="auto"/>
              <w:bottom w:val="single" w:sz="4" w:space="0" w:color="auto"/>
              <w:right w:val="single" w:sz="4" w:space="0" w:color="auto"/>
            </w:tcBorders>
            <w:hideMark/>
          </w:tcPr>
          <w:p w14:paraId="2D5596BB" w14:textId="77777777" w:rsidR="007A4EFD" w:rsidRPr="009B07B3" w:rsidRDefault="007A4EFD" w:rsidP="00C446F1">
            <w:pPr>
              <w:jc w:val="center"/>
              <w:rPr>
                <w:b/>
                <w:lang w:val="lt-LT"/>
              </w:rPr>
            </w:pPr>
            <w:r w:rsidRPr="009B07B3">
              <w:rPr>
                <w:b/>
                <w:lang w:val="lt-LT"/>
              </w:rPr>
              <w:t>1</w:t>
            </w:r>
          </w:p>
        </w:tc>
      </w:tr>
      <w:tr w:rsidR="007A4EFD" w:rsidRPr="009B07B3" w14:paraId="4337458C" w14:textId="77777777" w:rsidTr="00C446F1">
        <w:tc>
          <w:tcPr>
            <w:tcW w:w="708" w:type="dxa"/>
            <w:tcBorders>
              <w:top w:val="single" w:sz="4" w:space="0" w:color="auto"/>
              <w:left w:val="single" w:sz="4" w:space="0" w:color="auto"/>
              <w:bottom w:val="single" w:sz="4" w:space="0" w:color="auto"/>
              <w:right w:val="single" w:sz="4" w:space="0" w:color="auto"/>
            </w:tcBorders>
          </w:tcPr>
          <w:p w14:paraId="39CF6078" w14:textId="77777777" w:rsidR="007A4EFD" w:rsidRPr="009B07B3" w:rsidRDefault="007A4EFD" w:rsidP="007A4EFD">
            <w:pPr>
              <w:pStyle w:val="Sraopastraipa"/>
              <w:numPr>
                <w:ilvl w:val="0"/>
                <w:numId w:val="2"/>
              </w:numPr>
              <w:jc w:val="center"/>
              <w:rPr>
                <w:bCs/>
                <w:lang w:val="lt-LT" w:eastAsia="lt-LT"/>
              </w:rPr>
            </w:pPr>
          </w:p>
        </w:tc>
        <w:tc>
          <w:tcPr>
            <w:tcW w:w="7969" w:type="dxa"/>
            <w:tcBorders>
              <w:top w:val="single" w:sz="4" w:space="0" w:color="auto"/>
              <w:left w:val="single" w:sz="4" w:space="0" w:color="auto"/>
              <w:bottom w:val="single" w:sz="4" w:space="0" w:color="auto"/>
              <w:right w:val="single" w:sz="4" w:space="0" w:color="auto"/>
            </w:tcBorders>
            <w:hideMark/>
          </w:tcPr>
          <w:p w14:paraId="63B4A133" w14:textId="1CB020FF" w:rsidR="007A4EFD" w:rsidRPr="009B07B3" w:rsidRDefault="007A4EFD" w:rsidP="00C446F1">
            <w:pPr>
              <w:jc w:val="both"/>
              <w:rPr>
                <w:lang w:val="lt-LT" w:eastAsia="en-GB"/>
              </w:rPr>
            </w:pPr>
            <w:r w:rsidRPr="009B07B3">
              <w:rPr>
                <w:lang w:val="lt-LT"/>
              </w:rPr>
              <w:t xml:space="preserve">Vaizdo kamera prieš įsiurbimo angą </w:t>
            </w:r>
            <w:r w:rsidRPr="009B07B3">
              <w:rPr>
                <w:b/>
                <w:lang w:val="lt-LT" w:eastAsia="en-GB"/>
              </w:rPr>
              <w:t>(T</w:t>
            </w:r>
            <w:r w:rsidR="006B7860" w:rsidRPr="009B07B3">
              <w:rPr>
                <w:b/>
                <w:lang w:val="lt-LT" w:eastAsia="en-GB"/>
              </w:rPr>
              <w:t>8</w:t>
            </w:r>
            <w:r w:rsidRPr="009B07B3">
              <w:rPr>
                <w:b/>
                <w:lang w:val="lt-LT" w:eastAsia="en-GB"/>
              </w:rPr>
              <w:t>)</w:t>
            </w:r>
          </w:p>
        </w:tc>
        <w:tc>
          <w:tcPr>
            <w:tcW w:w="1104" w:type="dxa"/>
            <w:tcBorders>
              <w:top w:val="single" w:sz="4" w:space="0" w:color="auto"/>
              <w:left w:val="single" w:sz="4" w:space="0" w:color="auto"/>
              <w:bottom w:val="single" w:sz="4" w:space="0" w:color="auto"/>
              <w:right w:val="single" w:sz="4" w:space="0" w:color="auto"/>
            </w:tcBorders>
            <w:hideMark/>
          </w:tcPr>
          <w:p w14:paraId="239917EB" w14:textId="77777777" w:rsidR="007A4EFD" w:rsidRPr="009B07B3" w:rsidRDefault="007A4EFD" w:rsidP="00C446F1">
            <w:pPr>
              <w:jc w:val="center"/>
              <w:rPr>
                <w:b/>
                <w:lang w:val="lt-LT" w:eastAsia="lt-LT"/>
              </w:rPr>
            </w:pPr>
            <w:r w:rsidRPr="009B07B3">
              <w:rPr>
                <w:b/>
                <w:lang w:val="lt-LT" w:eastAsia="lt-LT"/>
              </w:rPr>
              <w:t>2</w:t>
            </w:r>
          </w:p>
        </w:tc>
      </w:tr>
    </w:tbl>
    <w:p w14:paraId="1FB7EF47" w14:textId="77777777" w:rsidR="007A4EFD" w:rsidRPr="009B07B3" w:rsidRDefault="007A4EFD" w:rsidP="007A4EFD">
      <w:pPr>
        <w:ind w:left="-709"/>
        <w:jc w:val="both"/>
        <w:rPr>
          <w:lang w:val="lt-LT" w:eastAsia="lt-LT"/>
        </w:rPr>
      </w:pPr>
      <w:r w:rsidRPr="009B07B3">
        <w:rPr>
          <w:lang w:val="lt-LT" w:eastAsia="lt-LT"/>
        </w:rPr>
        <w:t xml:space="preserve">           T=</w:t>
      </w:r>
      <w:r w:rsidRPr="009B07B3">
        <w:rPr>
          <w:b/>
          <w:lang w:val="lt-LT" w:eastAsia="en-GB"/>
        </w:rPr>
        <w:t>(T1)+ (T2)+ (T3)+ (T4)+ (T5)+ (T6)+ (T7)+ (T8)</w:t>
      </w:r>
    </w:p>
    <w:p w14:paraId="6E6329D1" w14:textId="77777777" w:rsidR="007A4EFD" w:rsidRPr="009B07B3" w:rsidRDefault="007A4EFD" w:rsidP="007A4EFD">
      <w:pPr>
        <w:ind w:left="-709"/>
        <w:jc w:val="both"/>
        <w:rPr>
          <w:lang w:val="lt-LT" w:eastAsia="lt-LT"/>
        </w:rPr>
      </w:pPr>
      <w:r w:rsidRPr="009B07B3">
        <w:rPr>
          <w:lang w:val="lt-LT" w:eastAsia="lt-LT"/>
        </w:rPr>
        <w:t xml:space="preserve">           Maksimalus </w:t>
      </w:r>
      <w:r w:rsidRPr="009B07B3">
        <w:rPr>
          <w:b/>
          <w:lang w:val="lt-LT" w:eastAsia="lt-LT"/>
        </w:rPr>
        <w:t xml:space="preserve">(T) </w:t>
      </w:r>
      <w:r w:rsidRPr="009B07B3">
        <w:rPr>
          <w:lang w:val="lt-LT" w:eastAsia="lt-LT"/>
        </w:rPr>
        <w:t xml:space="preserve">kriterijaus galimas įvertinimas – </w:t>
      </w:r>
      <w:r w:rsidRPr="009B07B3">
        <w:rPr>
          <w:b/>
          <w:bCs/>
          <w:lang w:val="lt-LT" w:eastAsia="lt-LT"/>
        </w:rPr>
        <w:t>15 balų.</w:t>
      </w:r>
      <w:r w:rsidRPr="009B07B3">
        <w:rPr>
          <w:lang w:val="lt-LT" w:eastAsia="lt-LT"/>
        </w:rPr>
        <w:t xml:space="preserve"> </w:t>
      </w:r>
    </w:p>
    <w:p w14:paraId="796E75A4" w14:textId="77777777" w:rsidR="007A4EFD" w:rsidRPr="009B07B3" w:rsidRDefault="007A4EFD">
      <w:pPr>
        <w:pStyle w:val="Body2"/>
        <w:rPr>
          <w:rFonts w:cs="Times New Roman"/>
          <w:color w:val="auto"/>
          <w:sz w:val="24"/>
          <w:szCs w:val="24"/>
          <w:lang w:val="lt-LT"/>
        </w:rPr>
      </w:pPr>
    </w:p>
    <w:p w14:paraId="7441B32D" w14:textId="65CE9732" w:rsidR="00D53C42" w:rsidRPr="009B07B3" w:rsidRDefault="00425447" w:rsidP="00425447">
      <w:pPr>
        <w:pStyle w:val="Body2"/>
        <w:rPr>
          <w:rFonts w:cs="Times New Roman"/>
          <w:color w:val="auto"/>
          <w:sz w:val="24"/>
          <w:szCs w:val="24"/>
          <w:lang w:val="lt-LT"/>
        </w:rPr>
      </w:pPr>
      <w:r w:rsidRPr="009B07B3">
        <w:rPr>
          <w:rFonts w:cs="Times New Roman"/>
          <w:color w:val="auto"/>
          <w:sz w:val="24"/>
          <w:szCs w:val="24"/>
          <w:lang w:val="lt-LT"/>
        </w:rPr>
        <w:tab/>
      </w:r>
      <w:r w:rsidR="00F35E0A" w:rsidRPr="009B07B3">
        <w:rPr>
          <w:rFonts w:cs="Times New Roman"/>
          <w:color w:val="auto"/>
          <w:sz w:val="24"/>
          <w:szCs w:val="24"/>
          <w:lang w:val="lt-LT"/>
        </w:rPr>
        <w:t>3.</w:t>
      </w:r>
      <w:r w:rsidR="006B7860" w:rsidRPr="009B07B3">
        <w:rPr>
          <w:rFonts w:cs="Times New Roman"/>
          <w:color w:val="auto"/>
          <w:sz w:val="24"/>
          <w:szCs w:val="24"/>
          <w:lang w:val="lt-LT"/>
        </w:rPr>
        <w:t>3</w:t>
      </w:r>
      <w:r w:rsidR="00F35E0A" w:rsidRPr="009B07B3">
        <w:rPr>
          <w:rFonts w:cs="Times New Roman"/>
          <w:color w:val="auto"/>
          <w:sz w:val="24"/>
          <w:szCs w:val="24"/>
          <w:lang w:val="lt-LT"/>
        </w:rPr>
        <w:t>.</w:t>
      </w:r>
      <w:r w:rsidR="00D3016D" w:rsidRPr="009B07B3">
        <w:rPr>
          <w:rFonts w:cs="Times New Roman"/>
          <w:color w:val="auto"/>
          <w:sz w:val="24"/>
          <w:szCs w:val="24"/>
          <w:lang w:val="lt-LT"/>
        </w:rPr>
        <w:t>2.</w:t>
      </w:r>
      <w:r w:rsidR="00F35E0A" w:rsidRPr="009B07B3">
        <w:rPr>
          <w:rFonts w:cs="Times New Roman"/>
          <w:color w:val="auto"/>
          <w:sz w:val="24"/>
          <w:szCs w:val="24"/>
          <w:lang w:val="lt-LT"/>
        </w:rPr>
        <w:t xml:space="preserve"> </w:t>
      </w:r>
      <w:r w:rsidR="00F35E0A" w:rsidRPr="009B07B3">
        <w:rPr>
          <w:rFonts w:cs="Times New Roman"/>
          <w:b/>
          <w:bCs/>
          <w:color w:val="auto"/>
          <w:sz w:val="24"/>
          <w:szCs w:val="24"/>
          <w:lang w:val="lt-LT"/>
        </w:rPr>
        <w:t>Pasiūlymo T</w:t>
      </w:r>
      <w:r w:rsidR="006B7860" w:rsidRPr="009B07B3">
        <w:rPr>
          <w:rFonts w:cs="Times New Roman"/>
          <w:b/>
          <w:bCs/>
          <w:color w:val="auto"/>
          <w:sz w:val="24"/>
          <w:szCs w:val="24"/>
          <w:lang w:val="lt-LT"/>
        </w:rPr>
        <w:t>1</w:t>
      </w:r>
      <w:r w:rsidR="00F35E0A" w:rsidRPr="009B07B3">
        <w:rPr>
          <w:rFonts w:cs="Times New Roman"/>
          <w:color w:val="auto"/>
          <w:sz w:val="24"/>
          <w:szCs w:val="24"/>
          <w:lang w:val="lt-LT"/>
        </w:rPr>
        <w:t xml:space="preserve"> reikšmė yra tiekėjo pasiūlyme nurodyta </w:t>
      </w:r>
      <w:r w:rsidR="006B7860" w:rsidRPr="009B07B3">
        <w:rPr>
          <w:rFonts w:cs="Times New Roman"/>
          <w:b/>
          <w:bCs/>
          <w:color w:val="auto"/>
          <w:sz w:val="24"/>
          <w:szCs w:val="24"/>
          <w:lang w:val="lt-LT"/>
        </w:rPr>
        <w:t>variklis dyzelinis</w:t>
      </w:r>
      <w:r w:rsidR="00F35E0A" w:rsidRPr="009B07B3">
        <w:rPr>
          <w:rFonts w:cs="Times New Roman"/>
          <w:color w:val="auto"/>
          <w:sz w:val="24"/>
          <w:szCs w:val="24"/>
          <w:lang w:val="lt-LT"/>
        </w:rPr>
        <w:t>, reikšmė, nustatoma pagal tiekėjo užpildytą pasiūlym</w:t>
      </w:r>
      <w:r w:rsidR="00FF6E56" w:rsidRPr="009B07B3">
        <w:rPr>
          <w:rFonts w:cs="Times New Roman"/>
          <w:color w:val="auto"/>
          <w:sz w:val="24"/>
          <w:szCs w:val="24"/>
          <w:lang w:val="lt-LT"/>
        </w:rPr>
        <w:t>ą (pirkimo sąlygų 2 priedas)</w:t>
      </w:r>
      <w:r w:rsidR="00F35E0A" w:rsidRPr="009B07B3">
        <w:rPr>
          <w:rFonts w:cs="Times New Roman"/>
          <w:color w:val="auto"/>
          <w:sz w:val="24"/>
          <w:szCs w:val="24"/>
          <w:lang w:val="lt-LT"/>
        </w:rPr>
        <w:t xml:space="preserve">. </w:t>
      </w:r>
      <w:r w:rsidR="006B7860" w:rsidRPr="009B07B3">
        <w:rPr>
          <w:rFonts w:cs="Times New Roman"/>
          <w:color w:val="auto"/>
          <w:sz w:val="24"/>
          <w:szCs w:val="24"/>
          <w:lang w:val="lt-LT"/>
        </w:rPr>
        <w:t>Jeigu Tiekėjas pasiūlyme nurodo, kad variklis nebus dyzelinis, balai neskiriami.</w:t>
      </w:r>
    </w:p>
    <w:p w14:paraId="603555BA" w14:textId="6C2E9F2C" w:rsidR="006B7860" w:rsidRPr="009B07B3" w:rsidRDefault="006B7860" w:rsidP="006B7860">
      <w:pPr>
        <w:pStyle w:val="Body2"/>
        <w:ind w:firstLine="709"/>
        <w:rPr>
          <w:rFonts w:cs="Times New Roman"/>
          <w:color w:val="auto"/>
          <w:sz w:val="24"/>
          <w:szCs w:val="24"/>
          <w:lang w:val="lt-LT"/>
        </w:rPr>
      </w:pPr>
      <w:r w:rsidRPr="009B07B3">
        <w:rPr>
          <w:rFonts w:cs="Times New Roman"/>
          <w:color w:val="auto"/>
          <w:sz w:val="24"/>
          <w:szCs w:val="24"/>
          <w:lang w:val="lt-LT"/>
        </w:rPr>
        <w:t>3.3.</w:t>
      </w:r>
      <w:r w:rsidR="00D3016D" w:rsidRPr="009B07B3">
        <w:rPr>
          <w:rFonts w:cs="Times New Roman"/>
          <w:color w:val="auto"/>
          <w:sz w:val="24"/>
          <w:szCs w:val="24"/>
          <w:lang w:val="lt-LT"/>
        </w:rPr>
        <w:t>2</w:t>
      </w:r>
      <w:r w:rsidRPr="009B07B3">
        <w:rPr>
          <w:rFonts w:cs="Times New Roman"/>
          <w:color w:val="auto"/>
          <w:sz w:val="24"/>
          <w:szCs w:val="24"/>
          <w:lang w:val="lt-LT"/>
        </w:rPr>
        <w:t>.</w:t>
      </w:r>
      <w:r w:rsidR="00D3016D" w:rsidRPr="009B07B3">
        <w:rPr>
          <w:rFonts w:cs="Times New Roman"/>
          <w:color w:val="auto"/>
          <w:sz w:val="24"/>
          <w:szCs w:val="24"/>
          <w:lang w:val="lt-LT"/>
        </w:rPr>
        <w:t>1</w:t>
      </w:r>
      <w:r w:rsidRPr="009B07B3">
        <w:rPr>
          <w:rFonts w:cs="Times New Roman"/>
          <w:color w:val="auto"/>
          <w:sz w:val="24"/>
          <w:szCs w:val="24"/>
          <w:lang w:val="lt-LT"/>
        </w:rPr>
        <w:t xml:space="preserve">. </w:t>
      </w:r>
      <w:r w:rsidRPr="009B07B3">
        <w:rPr>
          <w:rFonts w:cs="Times New Roman"/>
          <w:b/>
          <w:bCs/>
          <w:color w:val="auto"/>
          <w:sz w:val="24"/>
          <w:szCs w:val="24"/>
          <w:lang w:val="lt-LT"/>
        </w:rPr>
        <w:t>Pasiūlymo T2</w:t>
      </w:r>
      <w:r w:rsidRPr="009B07B3">
        <w:rPr>
          <w:rFonts w:cs="Times New Roman"/>
          <w:color w:val="auto"/>
          <w:sz w:val="24"/>
          <w:szCs w:val="24"/>
          <w:lang w:val="lt-LT"/>
        </w:rPr>
        <w:t xml:space="preserve"> reikšmė yra tiekėjo pasiūlyme nurodyta </w:t>
      </w:r>
      <w:r w:rsidRPr="009B07B3">
        <w:rPr>
          <w:rFonts w:cs="Times New Roman"/>
          <w:bCs/>
          <w:sz w:val="24"/>
          <w:szCs w:val="24"/>
          <w:lang w:val="lt-LT" w:eastAsia="en-GB"/>
        </w:rPr>
        <w:t>variklio galia</w:t>
      </w:r>
      <w:r w:rsidRPr="009B07B3">
        <w:rPr>
          <w:rFonts w:cs="Times New Roman"/>
          <w:color w:val="auto"/>
          <w:sz w:val="24"/>
          <w:szCs w:val="24"/>
          <w:lang w:val="lt-LT"/>
        </w:rPr>
        <w:t xml:space="preserve">, reikšmė, nustatoma pagal tiekėjo užpildytą pasiūlymą (pirkimo sąlygų 2 priedas). </w:t>
      </w:r>
      <w:r w:rsidRPr="009B07B3">
        <w:rPr>
          <w:rFonts w:cs="Times New Roman"/>
          <w:b/>
          <w:bCs/>
          <w:color w:val="auto"/>
          <w:sz w:val="24"/>
          <w:szCs w:val="24"/>
          <w:lang w:val="lt-LT"/>
        </w:rPr>
        <w:t xml:space="preserve">Minimali vertinama reikšmė yra </w:t>
      </w:r>
      <w:r w:rsidR="00971D9E">
        <w:rPr>
          <w:rFonts w:cs="Times New Roman"/>
          <w:b/>
          <w:bCs/>
          <w:color w:val="auto"/>
          <w:sz w:val="24"/>
          <w:szCs w:val="24"/>
          <w:lang w:val="lt-LT"/>
        </w:rPr>
        <w:t>70</w:t>
      </w:r>
      <w:r w:rsidRPr="009B07B3">
        <w:rPr>
          <w:rFonts w:cs="Times New Roman"/>
          <w:b/>
          <w:bCs/>
          <w:color w:val="auto"/>
          <w:sz w:val="24"/>
          <w:szCs w:val="24"/>
          <w:lang w:val="lt-LT"/>
        </w:rPr>
        <w:t xml:space="preserve"> Ag. </w:t>
      </w:r>
      <w:r w:rsidRPr="009B07B3">
        <w:rPr>
          <w:rFonts w:cs="Times New Roman"/>
          <w:color w:val="auto"/>
          <w:sz w:val="24"/>
          <w:szCs w:val="24"/>
          <w:lang w:val="lt-LT"/>
        </w:rPr>
        <w:t>Jei tiekėjo pasiūlyta reikšmė yra mažesnė nei minimali vertinama reikšmė, pasiūlymas atmetamas.</w:t>
      </w:r>
    </w:p>
    <w:p w14:paraId="78FA4D53" w14:textId="2DD7E883" w:rsidR="006B7860" w:rsidRPr="009B07B3" w:rsidRDefault="006B7860" w:rsidP="006B7860">
      <w:pPr>
        <w:pStyle w:val="Body2"/>
        <w:ind w:firstLine="709"/>
        <w:rPr>
          <w:rFonts w:cs="Times New Roman"/>
          <w:color w:val="auto"/>
          <w:sz w:val="24"/>
          <w:szCs w:val="24"/>
          <w:lang w:val="lt-LT"/>
        </w:rPr>
      </w:pPr>
      <w:r w:rsidRPr="009B07B3">
        <w:rPr>
          <w:rFonts w:cs="Times New Roman"/>
          <w:color w:val="auto"/>
          <w:sz w:val="24"/>
          <w:szCs w:val="24"/>
          <w:lang w:val="lt-LT"/>
        </w:rPr>
        <w:t>3.3.</w:t>
      </w:r>
      <w:r w:rsidR="00D3016D" w:rsidRPr="009B07B3">
        <w:rPr>
          <w:rFonts w:cs="Times New Roman"/>
          <w:color w:val="auto"/>
          <w:sz w:val="24"/>
          <w:szCs w:val="24"/>
          <w:lang w:val="lt-LT"/>
        </w:rPr>
        <w:t>2</w:t>
      </w:r>
      <w:r w:rsidRPr="009B07B3">
        <w:rPr>
          <w:rFonts w:cs="Times New Roman"/>
          <w:color w:val="auto"/>
          <w:sz w:val="24"/>
          <w:szCs w:val="24"/>
          <w:lang w:val="lt-LT"/>
        </w:rPr>
        <w:t>.</w:t>
      </w:r>
      <w:r w:rsidR="00D3016D" w:rsidRPr="009B07B3">
        <w:rPr>
          <w:rFonts w:cs="Times New Roman"/>
          <w:color w:val="auto"/>
          <w:sz w:val="24"/>
          <w:szCs w:val="24"/>
          <w:lang w:val="lt-LT"/>
        </w:rPr>
        <w:t>2</w:t>
      </w:r>
      <w:r w:rsidRPr="009B07B3">
        <w:rPr>
          <w:rFonts w:cs="Times New Roman"/>
          <w:color w:val="auto"/>
          <w:sz w:val="24"/>
          <w:szCs w:val="24"/>
          <w:lang w:val="lt-LT"/>
        </w:rPr>
        <w:t>. Pasiūlymo T2 balas apskaičiuojamas vertinamo pasiūlymo T2p reikšmę padalinus iš geriausios (pasiūlytos didžiausio galingumo prekės) tarp visų tiekėjų analogiško kriterijaus reikšmės T2maks. ir padauginus iš vertinamo kriterijaus lyginamojo svorio 1. Balo apskaičiavimui taikoma formulė T2=(T2p/T2maks.)*1.</w:t>
      </w:r>
    </w:p>
    <w:p w14:paraId="60A316CB" w14:textId="42B19EE3" w:rsidR="00D3016D" w:rsidRPr="009B07B3" w:rsidRDefault="00D3016D" w:rsidP="006B7860">
      <w:pPr>
        <w:pStyle w:val="Body2"/>
        <w:ind w:firstLine="709"/>
        <w:rPr>
          <w:rFonts w:cs="Times New Roman"/>
          <w:color w:val="auto"/>
          <w:sz w:val="24"/>
          <w:szCs w:val="24"/>
          <w:lang w:val="lt-LT"/>
        </w:rPr>
      </w:pPr>
      <w:r w:rsidRPr="009B07B3">
        <w:rPr>
          <w:rFonts w:cs="Times New Roman"/>
          <w:color w:val="auto"/>
          <w:sz w:val="24"/>
          <w:szCs w:val="24"/>
          <w:lang w:val="lt-LT"/>
        </w:rPr>
        <w:t xml:space="preserve">3.3.3. </w:t>
      </w:r>
      <w:r w:rsidRPr="009B07B3">
        <w:rPr>
          <w:rFonts w:cs="Times New Roman"/>
          <w:b/>
          <w:bCs/>
          <w:color w:val="auto"/>
          <w:sz w:val="24"/>
          <w:szCs w:val="24"/>
          <w:lang w:val="lt-LT"/>
        </w:rPr>
        <w:t>Pasiūlymo T</w:t>
      </w:r>
      <w:r w:rsidRPr="009B07B3">
        <w:rPr>
          <w:rFonts w:cs="Times New Roman"/>
          <w:b/>
          <w:bCs/>
          <w:sz w:val="24"/>
          <w:szCs w:val="24"/>
          <w:lang w:val="lt-LT"/>
        </w:rPr>
        <w:t>3</w:t>
      </w:r>
      <w:r w:rsidRPr="009B07B3">
        <w:rPr>
          <w:rFonts w:cs="Times New Roman"/>
          <w:color w:val="auto"/>
          <w:sz w:val="24"/>
          <w:szCs w:val="24"/>
          <w:lang w:val="lt-LT"/>
        </w:rPr>
        <w:t xml:space="preserve"> reikšmė yra tiekėjo pasiūlyme nurodyta, kad </w:t>
      </w:r>
      <w:r w:rsidRPr="009B07B3">
        <w:rPr>
          <w:rFonts w:cs="Times New Roman"/>
          <w:sz w:val="24"/>
          <w:szCs w:val="24"/>
          <w:lang w:val="lt-LT"/>
        </w:rPr>
        <w:t xml:space="preserve">visi keturi ratai turi diskinius stabdžius </w:t>
      </w:r>
      <w:r w:rsidRPr="009B07B3">
        <w:rPr>
          <w:rFonts w:cs="Times New Roman"/>
          <w:sz w:val="24"/>
          <w:szCs w:val="24"/>
          <w:lang w:val="lt-LT" w:eastAsia="en-GB"/>
        </w:rPr>
        <w:t>(T3)</w:t>
      </w:r>
      <w:r w:rsidRPr="009B07B3">
        <w:rPr>
          <w:rFonts w:cs="Times New Roman"/>
          <w:color w:val="auto"/>
          <w:sz w:val="24"/>
          <w:szCs w:val="24"/>
          <w:lang w:val="lt-LT"/>
        </w:rPr>
        <w:t xml:space="preserve">, reikšmė, nustatoma pagal tiekėjo užpildytą pasiūlymą (pirkimo sąlygų 2 priedas). Jeigu Tiekėjas pasiūlyme nurodo, kad prekės </w:t>
      </w:r>
      <w:r w:rsidRPr="009B07B3">
        <w:rPr>
          <w:rFonts w:cs="Times New Roman"/>
          <w:sz w:val="24"/>
          <w:szCs w:val="24"/>
          <w:lang w:val="lt-LT"/>
        </w:rPr>
        <w:t>visi keturi ratai neturi diskinių stabdžių</w:t>
      </w:r>
      <w:r w:rsidRPr="009B07B3">
        <w:rPr>
          <w:rFonts w:cs="Times New Roman"/>
          <w:color w:val="auto"/>
          <w:sz w:val="24"/>
          <w:szCs w:val="24"/>
          <w:lang w:val="lt-LT"/>
        </w:rPr>
        <w:t>, balai neskiriami.</w:t>
      </w:r>
    </w:p>
    <w:p w14:paraId="40E737F5" w14:textId="50006396" w:rsidR="00D3016D" w:rsidRPr="009B07B3" w:rsidRDefault="006B7860" w:rsidP="00D3016D">
      <w:pPr>
        <w:pStyle w:val="Body2"/>
        <w:ind w:firstLine="709"/>
        <w:rPr>
          <w:rFonts w:cs="Times New Roman"/>
          <w:color w:val="auto"/>
          <w:sz w:val="24"/>
          <w:szCs w:val="24"/>
          <w:lang w:val="lt-LT"/>
        </w:rPr>
      </w:pPr>
      <w:r w:rsidRPr="009B07B3">
        <w:rPr>
          <w:rFonts w:cs="Times New Roman"/>
          <w:color w:val="auto"/>
          <w:sz w:val="24"/>
          <w:szCs w:val="24"/>
          <w:lang w:val="lt-LT"/>
        </w:rPr>
        <w:t>3.3.</w:t>
      </w:r>
      <w:r w:rsidR="00D3016D" w:rsidRPr="009B07B3">
        <w:rPr>
          <w:rFonts w:cs="Times New Roman"/>
          <w:color w:val="auto"/>
          <w:sz w:val="24"/>
          <w:szCs w:val="24"/>
          <w:lang w:val="lt-LT"/>
        </w:rPr>
        <w:t xml:space="preserve">4. </w:t>
      </w:r>
      <w:r w:rsidR="00D3016D" w:rsidRPr="009B07B3">
        <w:rPr>
          <w:rFonts w:cs="Times New Roman"/>
          <w:b/>
          <w:bCs/>
          <w:color w:val="auto"/>
          <w:sz w:val="24"/>
          <w:szCs w:val="24"/>
          <w:lang w:val="lt-LT"/>
        </w:rPr>
        <w:t>Pasiūlymo T</w:t>
      </w:r>
      <w:r w:rsidR="00D3016D" w:rsidRPr="009B07B3">
        <w:rPr>
          <w:rFonts w:cs="Times New Roman"/>
          <w:b/>
          <w:bCs/>
          <w:sz w:val="24"/>
          <w:szCs w:val="24"/>
          <w:lang w:val="lt-LT"/>
        </w:rPr>
        <w:t>4</w:t>
      </w:r>
      <w:r w:rsidR="00D3016D" w:rsidRPr="009B07B3">
        <w:rPr>
          <w:rFonts w:cs="Times New Roman"/>
          <w:color w:val="auto"/>
          <w:sz w:val="24"/>
          <w:szCs w:val="24"/>
          <w:lang w:val="lt-LT"/>
        </w:rPr>
        <w:t xml:space="preserve"> reikšmė yra tiekėjo pasiūlyme nurodyta </w:t>
      </w:r>
      <w:r w:rsidR="00D3016D" w:rsidRPr="009B07B3">
        <w:rPr>
          <w:rFonts w:cs="Times New Roman"/>
          <w:sz w:val="24"/>
          <w:szCs w:val="24"/>
          <w:lang w:val="lt-LT"/>
        </w:rPr>
        <w:t xml:space="preserve">pastovaus važiavimo greičio palaikymo funkcija </w:t>
      </w:r>
      <w:r w:rsidR="00D3016D" w:rsidRPr="009B07B3">
        <w:rPr>
          <w:rFonts w:cs="Times New Roman"/>
          <w:sz w:val="24"/>
          <w:szCs w:val="24"/>
          <w:lang w:val="lt-LT" w:eastAsia="en-GB"/>
        </w:rPr>
        <w:t>(T4)</w:t>
      </w:r>
      <w:r w:rsidR="00D3016D" w:rsidRPr="009B07B3">
        <w:rPr>
          <w:rFonts w:cs="Times New Roman"/>
          <w:color w:val="auto"/>
          <w:sz w:val="24"/>
          <w:szCs w:val="24"/>
          <w:lang w:val="lt-LT"/>
        </w:rPr>
        <w:t>, reikšmė, nustatoma pagal tiekėjo užpildytą pasiūlymą (pirkimo sąlygų 2 priedas). Jeigu Tiekėjas pasiūlyme nurodo, kad prekė neturi</w:t>
      </w:r>
      <w:r w:rsidR="00D3016D" w:rsidRPr="009B07B3">
        <w:rPr>
          <w:rFonts w:cs="Times New Roman"/>
          <w:sz w:val="24"/>
          <w:szCs w:val="24"/>
          <w:lang w:val="lt-LT"/>
        </w:rPr>
        <w:t xml:space="preserve"> pastovaus važiavimo greičio palaikymo funkcijos</w:t>
      </w:r>
      <w:r w:rsidR="00D3016D" w:rsidRPr="009B07B3">
        <w:rPr>
          <w:rFonts w:cs="Times New Roman"/>
          <w:color w:val="auto"/>
          <w:sz w:val="24"/>
          <w:szCs w:val="24"/>
          <w:lang w:val="lt-LT"/>
        </w:rPr>
        <w:t>, balai neskiriami.</w:t>
      </w:r>
    </w:p>
    <w:p w14:paraId="52DAFD46" w14:textId="2D559BD6" w:rsidR="00D3016D" w:rsidRPr="009B07B3" w:rsidRDefault="00D3016D" w:rsidP="00D3016D">
      <w:pPr>
        <w:ind w:firstLine="709"/>
        <w:jc w:val="both"/>
        <w:rPr>
          <w:lang w:val="lt-LT"/>
        </w:rPr>
      </w:pPr>
      <w:r w:rsidRPr="009B07B3">
        <w:rPr>
          <w:w w:val="105"/>
          <w:lang w:val="lt-LT" w:eastAsia="en-GB"/>
        </w:rPr>
        <w:t xml:space="preserve">3.3.5. </w:t>
      </w:r>
      <w:r w:rsidRPr="009B07B3">
        <w:rPr>
          <w:b/>
          <w:bCs/>
          <w:lang w:val="lt-LT"/>
        </w:rPr>
        <w:t>Pasiūlymo T5</w:t>
      </w:r>
      <w:r w:rsidRPr="009B07B3">
        <w:rPr>
          <w:lang w:val="lt-LT"/>
        </w:rPr>
        <w:t xml:space="preserve"> reikšmė yra tiekėjo pasiūlyme nurodyta </w:t>
      </w:r>
      <w:r w:rsidRPr="009B07B3">
        <w:rPr>
          <w:bCs/>
          <w:lang w:val="lt-LT" w:eastAsia="en-GB"/>
        </w:rPr>
        <w:t>šildomi galinio vaizdo veidrodėliai (T5)</w:t>
      </w:r>
      <w:r w:rsidRPr="009B07B3">
        <w:rPr>
          <w:bCs/>
          <w:lang w:val="lt-LT"/>
        </w:rPr>
        <w:t>,</w:t>
      </w:r>
      <w:r w:rsidRPr="009B07B3">
        <w:rPr>
          <w:lang w:val="lt-LT"/>
        </w:rPr>
        <w:t xml:space="preserve"> reikšmė, nustatoma pagal tiekėjo užpildytą pasiūlymą (pirkimo sąlygų 2 priedas). Jeigu Tiekėjas pasiūlyme nurodo, kad prekė neturi </w:t>
      </w:r>
      <w:r w:rsidRPr="009B07B3">
        <w:rPr>
          <w:bCs/>
          <w:lang w:val="lt-LT" w:eastAsia="en-GB"/>
        </w:rPr>
        <w:t>šildomų galinio vaizdo veidrodėlių</w:t>
      </w:r>
      <w:r w:rsidRPr="009B07B3">
        <w:rPr>
          <w:lang w:val="lt-LT"/>
        </w:rPr>
        <w:t>, balai neskiriami.</w:t>
      </w:r>
    </w:p>
    <w:p w14:paraId="1C306C04" w14:textId="79DCC9BD" w:rsidR="00D3016D" w:rsidRPr="009B07B3" w:rsidRDefault="00D3016D" w:rsidP="00D3016D">
      <w:pPr>
        <w:pStyle w:val="Body2"/>
        <w:ind w:firstLine="709"/>
        <w:rPr>
          <w:rFonts w:cs="Times New Roman"/>
          <w:color w:val="auto"/>
          <w:sz w:val="24"/>
          <w:szCs w:val="24"/>
          <w:lang w:val="lt-LT"/>
        </w:rPr>
      </w:pPr>
      <w:r w:rsidRPr="009B07B3">
        <w:rPr>
          <w:rFonts w:cs="Times New Roman"/>
          <w:sz w:val="24"/>
          <w:szCs w:val="24"/>
          <w:lang w:val="lt-LT"/>
        </w:rPr>
        <w:t xml:space="preserve">3.3.6. </w:t>
      </w:r>
      <w:r w:rsidRPr="009B07B3">
        <w:rPr>
          <w:rFonts w:cs="Times New Roman"/>
          <w:b/>
          <w:bCs/>
          <w:color w:val="auto"/>
          <w:sz w:val="24"/>
          <w:szCs w:val="24"/>
          <w:lang w:val="lt-LT"/>
        </w:rPr>
        <w:t>Pasiūlymo T6</w:t>
      </w:r>
      <w:r w:rsidRPr="009B07B3">
        <w:rPr>
          <w:rFonts w:cs="Times New Roman"/>
          <w:color w:val="auto"/>
          <w:sz w:val="24"/>
          <w:szCs w:val="24"/>
          <w:lang w:val="lt-LT"/>
        </w:rPr>
        <w:t xml:space="preserve"> reikšmė yra tiekėjo pasiūlyme nurodyta </w:t>
      </w:r>
      <w:r w:rsidRPr="009B07B3">
        <w:rPr>
          <w:rFonts w:cs="Times New Roman"/>
          <w:sz w:val="24"/>
          <w:szCs w:val="24"/>
          <w:lang w:val="lt-LT"/>
        </w:rPr>
        <w:t xml:space="preserve">priekinės įrangos pakėlimo mechanizmas ne mažesnės galios kaip 500 kg </w:t>
      </w:r>
      <w:r w:rsidRPr="009B07B3">
        <w:rPr>
          <w:rFonts w:cs="Times New Roman"/>
          <w:b/>
          <w:sz w:val="24"/>
          <w:szCs w:val="24"/>
          <w:lang w:val="lt-LT" w:eastAsia="en-GB"/>
        </w:rPr>
        <w:t>(T6)</w:t>
      </w:r>
      <w:r w:rsidRPr="009B07B3">
        <w:rPr>
          <w:rFonts w:cs="Times New Roman"/>
          <w:color w:val="auto"/>
          <w:sz w:val="24"/>
          <w:szCs w:val="24"/>
          <w:lang w:val="lt-LT"/>
        </w:rPr>
        <w:t xml:space="preserve"> reikšmė, nustatoma pagal tiekėjo užpildytą pasiūlymą (pirkimo sąlygų 2 priedas). </w:t>
      </w:r>
      <w:r w:rsidRPr="009B07B3">
        <w:rPr>
          <w:rFonts w:cs="Times New Roman"/>
          <w:b/>
          <w:bCs/>
          <w:color w:val="auto"/>
          <w:sz w:val="24"/>
          <w:szCs w:val="24"/>
          <w:lang w:val="lt-LT"/>
        </w:rPr>
        <w:t xml:space="preserve">Minimali vertinama reikšmė yra </w:t>
      </w:r>
      <w:r w:rsidR="00971D9E" w:rsidRPr="00971D9E">
        <w:rPr>
          <w:rFonts w:cs="Times New Roman"/>
          <w:b/>
          <w:bCs/>
          <w:sz w:val="24"/>
          <w:szCs w:val="24"/>
          <w:lang w:val="lt-LT"/>
        </w:rPr>
        <w:t>500 kg</w:t>
      </w:r>
      <w:r w:rsidRPr="009B07B3">
        <w:rPr>
          <w:rFonts w:cs="Times New Roman"/>
          <w:b/>
          <w:bCs/>
          <w:color w:val="auto"/>
          <w:sz w:val="24"/>
          <w:szCs w:val="24"/>
          <w:lang w:val="lt-LT"/>
        </w:rPr>
        <w:t xml:space="preserve">. </w:t>
      </w:r>
      <w:r w:rsidRPr="009B07B3">
        <w:rPr>
          <w:rFonts w:cs="Times New Roman"/>
          <w:color w:val="auto"/>
          <w:sz w:val="24"/>
          <w:szCs w:val="24"/>
          <w:lang w:val="lt-LT"/>
        </w:rPr>
        <w:t>Jei tiekėjo pasiūlyta reikšmė yra mažesnė nei minimali vertinama reikšmė, pasiūlymas atmetamas.</w:t>
      </w:r>
    </w:p>
    <w:p w14:paraId="08AC8F9A" w14:textId="32391526" w:rsidR="00D3016D" w:rsidRPr="009B07B3" w:rsidRDefault="00D3016D" w:rsidP="00D3016D">
      <w:pPr>
        <w:pStyle w:val="Body2"/>
        <w:ind w:firstLine="709"/>
        <w:rPr>
          <w:rFonts w:cs="Times New Roman"/>
          <w:color w:val="auto"/>
          <w:sz w:val="24"/>
          <w:szCs w:val="24"/>
          <w:lang w:val="lt-LT"/>
        </w:rPr>
      </w:pPr>
      <w:r w:rsidRPr="009B07B3">
        <w:rPr>
          <w:rFonts w:cs="Times New Roman"/>
          <w:color w:val="auto"/>
          <w:sz w:val="24"/>
          <w:szCs w:val="24"/>
          <w:lang w:val="lt-LT"/>
        </w:rPr>
        <w:t>3.3.6.1. Pasiūlymo T6 balas apskaičiuojamas vertinamo pasiūlymo T6p reikšmę padalinus iš geriausios (pasiūlytos didžiausio</w:t>
      </w:r>
      <w:r w:rsidR="00971D9E">
        <w:rPr>
          <w:rFonts w:cs="Times New Roman"/>
          <w:color w:val="auto"/>
          <w:sz w:val="24"/>
          <w:szCs w:val="24"/>
          <w:lang w:val="lt-LT"/>
        </w:rPr>
        <w:t>s</w:t>
      </w:r>
      <w:r w:rsidRPr="009B07B3">
        <w:rPr>
          <w:rFonts w:cs="Times New Roman"/>
          <w:color w:val="auto"/>
          <w:sz w:val="24"/>
          <w:szCs w:val="24"/>
          <w:lang w:val="lt-LT"/>
        </w:rPr>
        <w:t xml:space="preserve"> </w:t>
      </w:r>
      <w:r w:rsidR="00971D9E">
        <w:rPr>
          <w:rFonts w:cs="Times New Roman"/>
          <w:color w:val="auto"/>
          <w:sz w:val="24"/>
          <w:szCs w:val="24"/>
          <w:lang w:val="lt-LT"/>
        </w:rPr>
        <w:t>kėlimo galios</w:t>
      </w:r>
      <w:r w:rsidRPr="009B07B3">
        <w:rPr>
          <w:rFonts w:cs="Times New Roman"/>
          <w:color w:val="auto"/>
          <w:sz w:val="24"/>
          <w:szCs w:val="24"/>
          <w:lang w:val="lt-LT"/>
        </w:rPr>
        <w:t xml:space="preserve"> prekės) tarp visų tiekėjų analogiško kriterijaus reikšmės T6maks. ir padauginus iš vertinamo kriterijaus lyginamojo svorio 1. Balo apskaičiavimui taikoma formulė T6=(T6p/T6maks.)*1.</w:t>
      </w:r>
    </w:p>
    <w:p w14:paraId="365AE314" w14:textId="2F01FE07" w:rsidR="00D3016D" w:rsidRPr="009B07B3" w:rsidRDefault="00D3016D" w:rsidP="00D3016D">
      <w:pPr>
        <w:pStyle w:val="Body2"/>
        <w:ind w:firstLine="709"/>
        <w:rPr>
          <w:rFonts w:cs="Times New Roman"/>
          <w:color w:val="auto"/>
          <w:sz w:val="24"/>
          <w:szCs w:val="24"/>
          <w:lang w:val="lt-LT"/>
        </w:rPr>
      </w:pPr>
      <w:r w:rsidRPr="009B07B3">
        <w:rPr>
          <w:rFonts w:cs="Times New Roman"/>
          <w:color w:val="auto"/>
          <w:sz w:val="24"/>
          <w:szCs w:val="24"/>
          <w:lang w:val="lt-LT"/>
        </w:rPr>
        <w:lastRenderedPageBreak/>
        <w:t>3.3.7.</w:t>
      </w:r>
      <w:r w:rsidRPr="009B07B3">
        <w:rPr>
          <w:rFonts w:cs="Times New Roman"/>
          <w:b/>
          <w:bCs/>
          <w:color w:val="auto"/>
          <w:sz w:val="24"/>
          <w:szCs w:val="24"/>
          <w:lang w:val="lt-LT"/>
        </w:rPr>
        <w:t xml:space="preserve"> Pasiūlymo T</w:t>
      </w:r>
      <w:r w:rsidRPr="009B07B3">
        <w:rPr>
          <w:rFonts w:cs="Times New Roman"/>
          <w:b/>
          <w:bCs/>
          <w:sz w:val="24"/>
          <w:szCs w:val="24"/>
          <w:lang w:val="lt-LT"/>
        </w:rPr>
        <w:t>7</w:t>
      </w:r>
      <w:r w:rsidRPr="009B07B3">
        <w:rPr>
          <w:rFonts w:cs="Times New Roman"/>
          <w:color w:val="auto"/>
          <w:sz w:val="24"/>
          <w:szCs w:val="24"/>
          <w:lang w:val="lt-LT"/>
        </w:rPr>
        <w:t xml:space="preserve"> reikšmė yra tiekėjo pasiūlyme nurodyta </w:t>
      </w:r>
      <w:r w:rsidRPr="009B07B3">
        <w:rPr>
          <w:rFonts w:cs="Times New Roman"/>
          <w:sz w:val="24"/>
          <w:szCs w:val="24"/>
          <w:lang w:val="lt-LT"/>
        </w:rPr>
        <w:t xml:space="preserve">turi būti galimybė sumontuoti kitų gamintojų laistymo, barstymo, sniego valymo įranga, kurios valdymas vykdomas automobilio valdymo pultu </w:t>
      </w:r>
      <w:r w:rsidRPr="009B07B3">
        <w:rPr>
          <w:rFonts w:cs="Times New Roman"/>
          <w:b/>
          <w:sz w:val="24"/>
          <w:szCs w:val="24"/>
          <w:lang w:val="lt-LT" w:eastAsia="en-GB"/>
        </w:rPr>
        <w:t xml:space="preserve">(T7) </w:t>
      </w:r>
      <w:r w:rsidRPr="009B07B3">
        <w:rPr>
          <w:rFonts w:cs="Times New Roman"/>
          <w:color w:val="auto"/>
          <w:sz w:val="24"/>
          <w:szCs w:val="24"/>
          <w:lang w:val="lt-LT"/>
        </w:rPr>
        <w:t>reikšmė, nustatoma pagal tiekėjo užpildytą pasiūlymą (pirkimo sąlygų 2 priedas). Jeigu Tiekėjas pasiūlyme nurodo, kad prekė neturi</w:t>
      </w:r>
      <w:r w:rsidRPr="009B07B3">
        <w:rPr>
          <w:rFonts w:cs="Times New Roman"/>
          <w:sz w:val="24"/>
          <w:szCs w:val="24"/>
          <w:lang w:val="lt-LT"/>
        </w:rPr>
        <w:t xml:space="preserve"> </w:t>
      </w:r>
      <w:r w:rsidR="00FC7A8B" w:rsidRPr="009B07B3">
        <w:rPr>
          <w:rFonts w:cs="Times New Roman"/>
          <w:sz w:val="24"/>
          <w:szCs w:val="24"/>
          <w:lang w:val="lt-LT"/>
        </w:rPr>
        <w:t>galimybės sumontuoti kitų gamintojų laistymo, barstymo, sniego valymo įranga, kurios valdymas vykdomas automobilio valdymo pultu</w:t>
      </w:r>
      <w:r w:rsidRPr="009B07B3">
        <w:rPr>
          <w:rFonts w:cs="Times New Roman"/>
          <w:color w:val="auto"/>
          <w:sz w:val="24"/>
          <w:szCs w:val="24"/>
          <w:lang w:val="lt-LT"/>
        </w:rPr>
        <w:t>, balai neskiriami.</w:t>
      </w:r>
    </w:p>
    <w:p w14:paraId="14ECCCD3" w14:textId="7B570D42" w:rsidR="00D3016D" w:rsidRPr="009B07B3" w:rsidRDefault="00FC7A8B" w:rsidP="00D3016D">
      <w:pPr>
        <w:ind w:firstLine="709"/>
        <w:jc w:val="both"/>
        <w:rPr>
          <w:w w:val="105"/>
          <w:lang w:val="lt-LT" w:eastAsia="en-GB"/>
        </w:rPr>
      </w:pPr>
      <w:r w:rsidRPr="009B07B3">
        <w:rPr>
          <w:lang w:val="lt-LT"/>
        </w:rPr>
        <w:t>3.3.8.</w:t>
      </w:r>
      <w:r w:rsidRPr="009B07B3">
        <w:rPr>
          <w:b/>
          <w:bCs/>
          <w:lang w:val="lt-LT"/>
        </w:rPr>
        <w:t xml:space="preserve"> Pasiūlymo T8</w:t>
      </w:r>
      <w:r w:rsidRPr="009B07B3">
        <w:rPr>
          <w:lang w:val="lt-LT"/>
        </w:rPr>
        <w:t xml:space="preserve"> reikšmė yra tiekėjo pasiūlyme nurodyta vaizdo kamera prieš įsiurbimo angą </w:t>
      </w:r>
      <w:r w:rsidRPr="009B07B3">
        <w:rPr>
          <w:b/>
          <w:lang w:val="lt-LT" w:eastAsia="en-GB"/>
        </w:rPr>
        <w:t xml:space="preserve">(T8) </w:t>
      </w:r>
      <w:r w:rsidRPr="009B07B3">
        <w:rPr>
          <w:lang w:val="lt-LT"/>
        </w:rPr>
        <w:t xml:space="preserve">reikšmė, nustatoma pagal tiekėjo užpildytą pasiūlymą (pirkimo sąlygų 2 priedas). Jeigu Tiekėjas pasiūlyme nurodo, kad  </w:t>
      </w:r>
      <w:r w:rsidR="00971D9E">
        <w:rPr>
          <w:lang w:val="lt-LT"/>
        </w:rPr>
        <w:t>nėra</w:t>
      </w:r>
      <w:r w:rsidRPr="009B07B3">
        <w:rPr>
          <w:lang w:val="lt-LT"/>
        </w:rPr>
        <w:t xml:space="preserve"> galimybės sumontuoti kitų gamintojų laistymo, barstymo, sniego valymo įrang</w:t>
      </w:r>
      <w:r w:rsidR="00971D9E">
        <w:rPr>
          <w:lang w:val="lt-LT"/>
        </w:rPr>
        <w:t>ą</w:t>
      </w:r>
      <w:r w:rsidRPr="009B07B3">
        <w:rPr>
          <w:lang w:val="lt-LT"/>
        </w:rPr>
        <w:t>, kurios valdymas vykdomas automobilio valdymo pultu, balai neskiriami.</w:t>
      </w:r>
    </w:p>
    <w:p w14:paraId="75425E65" w14:textId="5F556E8F" w:rsidR="006B7860" w:rsidRPr="009B07B3" w:rsidRDefault="006B7860" w:rsidP="006B7860">
      <w:pPr>
        <w:pStyle w:val="Body2"/>
        <w:ind w:firstLine="709"/>
        <w:rPr>
          <w:rFonts w:cs="Times New Roman"/>
          <w:color w:val="auto"/>
          <w:sz w:val="24"/>
          <w:szCs w:val="24"/>
          <w:lang w:val="lt-LT"/>
        </w:rPr>
      </w:pPr>
    </w:p>
    <w:p w14:paraId="61AA9D51" w14:textId="1D69225D" w:rsidR="00F9590D" w:rsidRPr="009B07B3" w:rsidRDefault="004E376E">
      <w:pPr>
        <w:pStyle w:val="Body2"/>
        <w:rPr>
          <w:rFonts w:cs="Times New Roman"/>
          <w:color w:val="auto"/>
          <w:sz w:val="24"/>
          <w:szCs w:val="24"/>
          <w:lang w:val="lt-LT"/>
        </w:rPr>
      </w:pPr>
      <w:r w:rsidRPr="009B07B3">
        <w:rPr>
          <w:rFonts w:cs="Times New Roman"/>
          <w:color w:val="auto"/>
          <w:sz w:val="24"/>
          <w:szCs w:val="24"/>
          <w:lang w:val="lt-LT"/>
        </w:rPr>
        <w:tab/>
        <w:t>3.</w:t>
      </w:r>
      <w:r w:rsidR="009B07B3" w:rsidRPr="009B07B3">
        <w:rPr>
          <w:rFonts w:cs="Times New Roman"/>
          <w:color w:val="auto"/>
          <w:sz w:val="24"/>
          <w:szCs w:val="24"/>
          <w:lang w:val="lt-LT"/>
        </w:rPr>
        <w:t>4</w:t>
      </w:r>
      <w:r w:rsidRPr="009B07B3">
        <w:rPr>
          <w:rFonts w:cs="Times New Roman"/>
          <w:color w:val="auto"/>
          <w:sz w:val="24"/>
          <w:szCs w:val="24"/>
          <w:lang w:val="lt-LT"/>
        </w:rPr>
        <w:t xml:space="preserve">. Tiekėjo pasiūlymo ekonominio naudingumo balas (S) </w:t>
      </w:r>
      <w:r w:rsidR="00D72FD6" w:rsidRPr="009B07B3">
        <w:rPr>
          <w:rFonts w:cs="Times New Roman"/>
          <w:color w:val="auto"/>
          <w:sz w:val="24"/>
          <w:szCs w:val="24"/>
          <w:lang w:val="lt-LT"/>
        </w:rPr>
        <w:t>apskaičiuojamas</w:t>
      </w:r>
      <w:r w:rsidRPr="009B07B3">
        <w:rPr>
          <w:rFonts w:cs="Times New Roman"/>
          <w:color w:val="auto"/>
          <w:sz w:val="24"/>
          <w:szCs w:val="24"/>
          <w:lang w:val="lt-LT"/>
        </w:rPr>
        <w:t xml:space="preserve"> </w:t>
      </w:r>
      <w:r w:rsidR="00D72FD6" w:rsidRPr="009B07B3">
        <w:rPr>
          <w:rFonts w:cs="Times New Roman"/>
          <w:color w:val="auto"/>
          <w:sz w:val="24"/>
          <w:szCs w:val="24"/>
          <w:lang w:val="lt-LT"/>
        </w:rPr>
        <w:t>sudėjus</w:t>
      </w:r>
      <w:r w:rsidRPr="009B07B3">
        <w:rPr>
          <w:rFonts w:cs="Times New Roman"/>
          <w:color w:val="auto"/>
          <w:sz w:val="24"/>
          <w:szCs w:val="24"/>
          <w:lang w:val="lt-LT"/>
        </w:rPr>
        <w:t xml:space="preserve"> </w:t>
      </w:r>
      <w:r w:rsidR="00D72FD6" w:rsidRPr="009B07B3">
        <w:rPr>
          <w:rFonts w:cs="Times New Roman"/>
          <w:color w:val="auto"/>
          <w:sz w:val="24"/>
          <w:szCs w:val="24"/>
          <w:lang w:val="lt-LT"/>
        </w:rPr>
        <w:t>tiekėjui</w:t>
      </w:r>
      <w:r w:rsidRPr="009B07B3">
        <w:rPr>
          <w:rFonts w:cs="Times New Roman"/>
          <w:color w:val="auto"/>
          <w:sz w:val="24"/>
          <w:szCs w:val="24"/>
          <w:lang w:val="lt-LT"/>
        </w:rPr>
        <w:t xml:space="preserve"> skirtus balus už visus vertinimo kriterijus taikant formulę </w:t>
      </w:r>
      <w:r w:rsidR="00D8205F" w:rsidRPr="009B07B3">
        <w:rPr>
          <w:kern w:val="2"/>
          <w:lang w:val="lt-LT" w:eastAsia="ar-SA"/>
        </w:rPr>
        <w:t>S=C+P+T</w:t>
      </w:r>
      <w:r w:rsidR="00D8205F">
        <w:rPr>
          <w:kern w:val="2"/>
          <w:lang w:val="lt-LT" w:eastAsia="ar-SA"/>
        </w:rPr>
        <w:t>.</w:t>
      </w:r>
    </w:p>
    <w:p w14:paraId="696226A2" w14:textId="77777777" w:rsidR="00F9590D" w:rsidRPr="009B07B3" w:rsidRDefault="00F9590D">
      <w:pPr>
        <w:pStyle w:val="Body2"/>
        <w:rPr>
          <w:rFonts w:cs="Times New Roman"/>
          <w:color w:val="auto"/>
          <w:sz w:val="24"/>
          <w:szCs w:val="24"/>
          <w:lang w:val="lt-LT"/>
        </w:rPr>
      </w:pPr>
    </w:p>
    <w:p w14:paraId="7570F881" w14:textId="77777777" w:rsidR="00F9590D" w:rsidRPr="009B07B3" w:rsidRDefault="004E376E">
      <w:pPr>
        <w:pStyle w:val="Heading"/>
        <w:rPr>
          <w:rFonts w:cs="Times New Roman"/>
          <w:color w:val="auto"/>
          <w:sz w:val="24"/>
          <w:szCs w:val="24"/>
          <w:lang w:val="lt-LT"/>
        </w:rPr>
      </w:pPr>
      <w:r w:rsidRPr="009B07B3">
        <w:rPr>
          <w:rFonts w:cs="Times New Roman"/>
          <w:color w:val="auto"/>
          <w:sz w:val="24"/>
          <w:szCs w:val="24"/>
          <w:lang w:val="lt-LT"/>
        </w:rPr>
        <w:tab/>
        <w:t xml:space="preserve">4. Informavimas APIE VERTINIMO REZULTATUS </w:t>
      </w:r>
    </w:p>
    <w:p w14:paraId="09FA5D09" w14:textId="77777777" w:rsidR="00F9590D" w:rsidRPr="009B07B3" w:rsidRDefault="00F9590D">
      <w:pPr>
        <w:pStyle w:val="Heading"/>
        <w:rPr>
          <w:rFonts w:cs="Times New Roman"/>
          <w:color w:val="auto"/>
          <w:sz w:val="24"/>
          <w:szCs w:val="24"/>
          <w:lang w:val="lt-LT"/>
        </w:rPr>
      </w:pPr>
    </w:p>
    <w:p w14:paraId="13CF177E" w14:textId="3F0D530B" w:rsidR="00F9590D" w:rsidRPr="009B07B3" w:rsidRDefault="004E376E">
      <w:pPr>
        <w:pStyle w:val="Body2"/>
        <w:rPr>
          <w:rFonts w:cs="Times New Roman"/>
          <w:color w:val="auto"/>
          <w:sz w:val="24"/>
          <w:szCs w:val="24"/>
          <w:lang w:val="lt-LT"/>
        </w:rPr>
      </w:pPr>
      <w:r w:rsidRPr="009B07B3">
        <w:rPr>
          <w:rFonts w:cs="Times New Roman"/>
          <w:color w:val="auto"/>
          <w:sz w:val="24"/>
          <w:szCs w:val="24"/>
          <w:lang w:val="lt-LT"/>
        </w:rPr>
        <w:tab/>
      </w:r>
      <w:r w:rsidR="00F35E0A" w:rsidRPr="009B07B3">
        <w:rPr>
          <w:rFonts w:cs="Times New Roman"/>
          <w:color w:val="auto"/>
          <w:sz w:val="24"/>
          <w:szCs w:val="24"/>
          <w:lang w:val="lt-LT"/>
        </w:rPr>
        <w:t xml:space="preserve">4.1. Perkančioji organizacija pranešime apie sudarytą pasiūlymų eilę ir laimėjusį pasiūlymą nurodo kiekvieno pasiūlymo kokybės kriterijų (T) balus, kainą, </w:t>
      </w:r>
      <w:r w:rsidR="00D72FD6" w:rsidRPr="009B07B3">
        <w:rPr>
          <w:rFonts w:cs="Times New Roman"/>
          <w:color w:val="auto"/>
          <w:sz w:val="24"/>
          <w:szCs w:val="24"/>
          <w:lang w:val="lt-LT"/>
        </w:rPr>
        <w:t>pasiūlymo</w:t>
      </w:r>
      <w:r w:rsidR="00F35E0A" w:rsidRPr="009B07B3">
        <w:rPr>
          <w:rFonts w:cs="Times New Roman"/>
          <w:color w:val="auto"/>
          <w:sz w:val="24"/>
          <w:szCs w:val="24"/>
          <w:lang w:val="lt-LT"/>
        </w:rPr>
        <w:t xml:space="preserve"> kainos balą (C) ir bendrą pasiūlymo ekonominio naudingumo balą (S). Pasiūlymų eilė sudaroma ekonominio naudingumo balo (S) mažėjimo tvarka.</w:t>
      </w:r>
    </w:p>
    <w:p w14:paraId="0AC5036F" w14:textId="77777777" w:rsidR="00F9590D" w:rsidRPr="009B07B3" w:rsidRDefault="00F9590D">
      <w:pPr>
        <w:pStyle w:val="Body2"/>
        <w:rPr>
          <w:rFonts w:cs="Times New Roman"/>
          <w:color w:val="auto"/>
          <w:sz w:val="24"/>
          <w:szCs w:val="24"/>
          <w:lang w:val="lt-LT"/>
        </w:rPr>
      </w:pPr>
    </w:p>
    <w:sectPr w:rsidR="00F9590D" w:rsidRPr="009B07B3" w:rsidSect="009B07B3">
      <w:headerReference w:type="default" r:id="rId8"/>
      <w:footerReference w:type="default" r:id="rId9"/>
      <w:pgSz w:w="11900" w:h="16840"/>
      <w:pgMar w:top="1134"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6C342" w14:textId="77777777" w:rsidR="005B460B" w:rsidRDefault="005B460B">
      <w:r>
        <w:separator/>
      </w:r>
    </w:p>
  </w:endnote>
  <w:endnote w:type="continuationSeparator" w:id="0">
    <w:p w14:paraId="1724B802" w14:textId="77777777" w:rsidR="005B460B" w:rsidRDefault="005B4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ULTRALIGHT">
    <w:altName w:val="Arial"/>
    <w:charset w:val="00"/>
    <w:family w:val="auto"/>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E6DFB" w14:textId="49591BBA" w:rsidR="00F9590D" w:rsidRDefault="004E376E">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EA390" w14:textId="77777777" w:rsidR="005B460B" w:rsidRDefault="005B460B">
      <w:r>
        <w:separator/>
      </w:r>
    </w:p>
  </w:footnote>
  <w:footnote w:type="continuationSeparator" w:id="0">
    <w:p w14:paraId="4F740CDF" w14:textId="77777777" w:rsidR="005B460B" w:rsidRDefault="005B46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039978"/>
      <w:docPartObj>
        <w:docPartGallery w:val="Page Numbers (Top of Page)"/>
        <w:docPartUnique/>
      </w:docPartObj>
    </w:sdtPr>
    <w:sdtContent>
      <w:p w14:paraId="50D4A135" w14:textId="1AE11F1A" w:rsidR="009B07B3" w:rsidRDefault="009B07B3">
        <w:pPr>
          <w:pStyle w:val="Antrats"/>
          <w:jc w:val="center"/>
        </w:pPr>
        <w:r>
          <w:fldChar w:fldCharType="begin"/>
        </w:r>
        <w:r>
          <w:instrText>PAGE   \* MERGEFORMAT</w:instrText>
        </w:r>
        <w:r>
          <w:fldChar w:fldCharType="separate"/>
        </w:r>
        <w:r>
          <w:rPr>
            <w:lang w:val="lt-LT"/>
          </w:rPr>
          <w:t>2</w:t>
        </w:r>
        <w:r>
          <w:fldChar w:fldCharType="end"/>
        </w:r>
      </w:p>
    </w:sdtContent>
  </w:sdt>
  <w:p w14:paraId="496628E7" w14:textId="77777777" w:rsidR="009B07B3" w:rsidRDefault="009B07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56460D"/>
    <w:multiLevelType w:val="hybridMultilevel"/>
    <w:tmpl w:val="4BC41156"/>
    <w:lvl w:ilvl="0" w:tplc="E1FC29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E513F2E"/>
    <w:multiLevelType w:val="hybridMultilevel"/>
    <w:tmpl w:val="F72289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83268691">
    <w:abstractNumId w:val="0"/>
  </w:num>
  <w:num w:numId="2" w16cid:durableId="14332844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90D"/>
    <w:rsid w:val="000424F7"/>
    <w:rsid w:val="00167FA7"/>
    <w:rsid w:val="001C50F7"/>
    <w:rsid w:val="001C586D"/>
    <w:rsid w:val="001D176A"/>
    <w:rsid w:val="002608C2"/>
    <w:rsid w:val="00282A8A"/>
    <w:rsid w:val="002F0F76"/>
    <w:rsid w:val="00344E49"/>
    <w:rsid w:val="003477D9"/>
    <w:rsid w:val="003A596B"/>
    <w:rsid w:val="003E6F0C"/>
    <w:rsid w:val="00425447"/>
    <w:rsid w:val="004A2523"/>
    <w:rsid w:val="004C1687"/>
    <w:rsid w:val="004E376E"/>
    <w:rsid w:val="00562B54"/>
    <w:rsid w:val="00591649"/>
    <w:rsid w:val="005B0D0B"/>
    <w:rsid w:val="005B460B"/>
    <w:rsid w:val="005C6B4D"/>
    <w:rsid w:val="00602B51"/>
    <w:rsid w:val="006B7860"/>
    <w:rsid w:val="006C69EA"/>
    <w:rsid w:val="006F081C"/>
    <w:rsid w:val="00711FC4"/>
    <w:rsid w:val="007A4EFD"/>
    <w:rsid w:val="00873BFE"/>
    <w:rsid w:val="008B6155"/>
    <w:rsid w:val="008F3E45"/>
    <w:rsid w:val="0090145E"/>
    <w:rsid w:val="00971D9E"/>
    <w:rsid w:val="0099538D"/>
    <w:rsid w:val="009A3A6A"/>
    <w:rsid w:val="009B07B3"/>
    <w:rsid w:val="00B06892"/>
    <w:rsid w:val="00B66A72"/>
    <w:rsid w:val="00BB6E3E"/>
    <w:rsid w:val="00C11FC9"/>
    <w:rsid w:val="00C830E0"/>
    <w:rsid w:val="00C92208"/>
    <w:rsid w:val="00CC79B8"/>
    <w:rsid w:val="00CF00AC"/>
    <w:rsid w:val="00D3016D"/>
    <w:rsid w:val="00D53C42"/>
    <w:rsid w:val="00D65218"/>
    <w:rsid w:val="00D72FD6"/>
    <w:rsid w:val="00D8205F"/>
    <w:rsid w:val="00DD72ED"/>
    <w:rsid w:val="00E12D44"/>
    <w:rsid w:val="00EA1EDF"/>
    <w:rsid w:val="00F20689"/>
    <w:rsid w:val="00F24A2D"/>
    <w:rsid w:val="00F35E0A"/>
    <w:rsid w:val="00F5174E"/>
    <w:rsid w:val="00F639D1"/>
    <w:rsid w:val="00F9590D"/>
    <w:rsid w:val="00FC7A8B"/>
    <w:rsid w:val="00FF4F5B"/>
    <w:rsid w:val="00FF6A54"/>
    <w:rsid w:val="00FF6E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24B8A"/>
  <w15:docId w15:val="{C45BE929-2040-4E87-88F2-243E4A4B1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paragraph" w:styleId="Antrat2">
    <w:name w:val="heading 2"/>
    <w:basedOn w:val="prastasis"/>
    <w:next w:val="prastasis"/>
    <w:link w:val="Antrat2Diagrama"/>
    <w:uiPriority w:val="9"/>
    <w:unhideWhenUsed/>
    <w:qFormat/>
    <w:rsid w:val="005B0D0B"/>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60" w:after="80"/>
      <w:textAlignment w:val="baseline"/>
      <w:outlineLvl w:val="1"/>
    </w:pPr>
    <w:rPr>
      <w:rFonts w:asciiTheme="majorHAnsi" w:eastAsiaTheme="majorEastAsia" w:hAnsiTheme="majorHAnsi" w:cstheme="majorBidi"/>
      <w:color w:val="4C96AD" w:themeColor="accent1" w:themeShade="BF"/>
      <w:sz w:val="32"/>
      <w:szCs w:val="32"/>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styleId="Antrats">
    <w:name w:val="header"/>
    <w:basedOn w:val="prastasis"/>
    <w:link w:val="AntratsDiagrama"/>
    <w:uiPriority w:val="99"/>
    <w:unhideWhenUsed/>
    <w:rsid w:val="005C6B4D"/>
    <w:pPr>
      <w:tabs>
        <w:tab w:val="center" w:pos="4819"/>
        <w:tab w:val="right" w:pos="9638"/>
      </w:tabs>
    </w:pPr>
  </w:style>
  <w:style w:type="character" w:customStyle="1" w:styleId="AntratsDiagrama">
    <w:name w:val="Antraštės Diagrama"/>
    <w:basedOn w:val="Numatytasispastraiposriftas"/>
    <w:link w:val="Antrats"/>
    <w:uiPriority w:val="99"/>
    <w:rsid w:val="005C6B4D"/>
    <w:rPr>
      <w:sz w:val="24"/>
      <w:szCs w:val="24"/>
      <w:lang w:val="en-US" w:eastAsia="en-US"/>
    </w:rPr>
  </w:style>
  <w:style w:type="paragraph" w:styleId="Porat">
    <w:name w:val="footer"/>
    <w:basedOn w:val="prastasis"/>
    <w:link w:val="PoratDiagrama"/>
    <w:uiPriority w:val="99"/>
    <w:unhideWhenUsed/>
    <w:rsid w:val="005C6B4D"/>
    <w:pPr>
      <w:tabs>
        <w:tab w:val="center" w:pos="4819"/>
        <w:tab w:val="right" w:pos="9638"/>
      </w:tabs>
    </w:pPr>
  </w:style>
  <w:style w:type="character" w:customStyle="1" w:styleId="PoratDiagrama">
    <w:name w:val="Poraštė Diagrama"/>
    <w:basedOn w:val="Numatytasispastraiposriftas"/>
    <w:link w:val="Porat"/>
    <w:uiPriority w:val="99"/>
    <w:rsid w:val="005C6B4D"/>
    <w:rPr>
      <w:sz w:val="24"/>
      <w:szCs w:val="24"/>
      <w:lang w:val="en-US" w:eastAsia="en-US"/>
    </w:rPr>
  </w:style>
  <w:style w:type="character" w:styleId="Komentaronuoroda">
    <w:name w:val="annotation reference"/>
    <w:basedOn w:val="Numatytasispastraiposriftas"/>
    <w:uiPriority w:val="99"/>
    <w:semiHidden/>
    <w:unhideWhenUsed/>
    <w:rsid w:val="002F0F76"/>
    <w:rPr>
      <w:sz w:val="16"/>
      <w:szCs w:val="16"/>
    </w:rPr>
  </w:style>
  <w:style w:type="paragraph" w:styleId="Komentarotekstas">
    <w:name w:val="annotation text"/>
    <w:basedOn w:val="prastasis"/>
    <w:link w:val="KomentarotekstasDiagrama"/>
    <w:uiPriority w:val="99"/>
    <w:semiHidden/>
    <w:unhideWhenUsed/>
    <w:rsid w:val="002F0F76"/>
    <w:rPr>
      <w:sz w:val="20"/>
      <w:szCs w:val="20"/>
    </w:rPr>
  </w:style>
  <w:style w:type="character" w:customStyle="1" w:styleId="KomentarotekstasDiagrama">
    <w:name w:val="Komentaro tekstas Diagrama"/>
    <w:basedOn w:val="Numatytasispastraiposriftas"/>
    <w:link w:val="Komentarotekstas"/>
    <w:uiPriority w:val="99"/>
    <w:semiHidden/>
    <w:rsid w:val="002F0F76"/>
    <w:rPr>
      <w:lang w:val="en-US" w:eastAsia="en-US"/>
    </w:rPr>
  </w:style>
  <w:style w:type="paragraph" w:styleId="Komentarotema">
    <w:name w:val="annotation subject"/>
    <w:basedOn w:val="Komentarotekstas"/>
    <w:next w:val="Komentarotekstas"/>
    <w:link w:val="KomentarotemaDiagrama"/>
    <w:uiPriority w:val="99"/>
    <w:semiHidden/>
    <w:unhideWhenUsed/>
    <w:rsid w:val="002F0F76"/>
    <w:rPr>
      <w:b/>
      <w:bCs/>
    </w:rPr>
  </w:style>
  <w:style w:type="character" w:customStyle="1" w:styleId="KomentarotemaDiagrama">
    <w:name w:val="Komentaro tema Diagrama"/>
    <w:basedOn w:val="KomentarotekstasDiagrama"/>
    <w:link w:val="Komentarotema"/>
    <w:uiPriority w:val="99"/>
    <w:semiHidden/>
    <w:rsid w:val="002F0F76"/>
    <w:rPr>
      <w:b/>
      <w:bCs/>
      <w:lang w:val="en-US" w:eastAsia="en-US"/>
    </w:rPr>
  </w:style>
  <w:style w:type="character" w:customStyle="1" w:styleId="Antrat2Diagrama">
    <w:name w:val="Antraštė 2 Diagrama"/>
    <w:basedOn w:val="Numatytasispastraiposriftas"/>
    <w:link w:val="Antrat2"/>
    <w:uiPriority w:val="9"/>
    <w:rsid w:val="005B0D0B"/>
    <w:rPr>
      <w:rFonts w:asciiTheme="majorHAnsi" w:eastAsiaTheme="majorEastAsia" w:hAnsiTheme="majorHAnsi" w:cstheme="majorBidi"/>
      <w:color w:val="4C96AD" w:themeColor="accent1" w:themeShade="BF"/>
      <w:sz w:val="32"/>
      <w:szCs w:val="32"/>
      <w:bdr w:val="none" w:sz="0" w:space="0" w:color="auto"/>
      <w:lang w:eastAsia="en-US"/>
    </w:rPr>
  </w:style>
  <w:style w:type="paragraph" w:styleId="Sraopastraipa">
    <w:name w:val="List Paragraph"/>
    <w:basedOn w:val="prastasis"/>
    <w:uiPriority w:val="34"/>
    <w:qFormat/>
    <w:rsid w:val="007A4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555971">
      <w:bodyDiv w:val="1"/>
      <w:marLeft w:val="0"/>
      <w:marRight w:val="0"/>
      <w:marTop w:val="0"/>
      <w:marBottom w:val="0"/>
      <w:divBdr>
        <w:top w:val="none" w:sz="0" w:space="0" w:color="auto"/>
        <w:left w:val="none" w:sz="0" w:space="0" w:color="auto"/>
        <w:bottom w:val="none" w:sz="0" w:space="0" w:color="auto"/>
        <w:right w:val="none" w:sz="0" w:space="0" w:color="auto"/>
      </w:divBdr>
    </w:div>
    <w:div w:id="366681568">
      <w:bodyDiv w:val="1"/>
      <w:marLeft w:val="0"/>
      <w:marRight w:val="0"/>
      <w:marTop w:val="0"/>
      <w:marBottom w:val="0"/>
      <w:divBdr>
        <w:top w:val="none" w:sz="0" w:space="0" w:color="auto"/>
        <w:left w:val="none" w:sz="0" w:space="0" w:color="auto"/>
        <w:bottom w:val="none" w:sz="0" w:space="0" w:color="auto"/>
        <w:right w:val="none" w:sz="0" w:space="0" w:color="auto"/>
      </w:divBdr>
    </w:div>
    <w:div w:id="822891864">
      <w:bodyDiv w:val="1"/>
      <w:marLeft w:val="0"/>
      <w:marRight w:val="0"/>
      <w:marTop w:val="0"/>
      <w:marBottom w:val="0"/>
      <w:divBdr>
        <w:top w:val="none" w:sz="0" w:space="0" w:color="auto"/>
        <w:left w:val="none" w:sz="0" w:space="0" w:color="auto"/>
        <w:bottom w:val="none" w:sz="0" w:space="0" w:color="auto"/>
        <w:right w:val="none" w:sz="0" w:space="0" w:color="auto"/>
      </w:divBdr>
    </w:div>
    <w:div w:id="908154250">
      <w:bodyDiv w:val="1"/>
      <w:marLeft w:val="0"/>
      <w:marRight w:val="0"/>
      <w:marTop w:val="0"/>
      <w:marBottom w:val="0"/>
      <w:divBdr>
        <w:top w:val="none" w:sz="0" w:space="0" w:color="auto"/>
        <w:left w:val="none" w:sz="0" w:space="0" w:color="auto"/>
        <w:bottom w:val="none" w:sz="0" w:space="0" w:color="auto"/>
        <w:right w:val="none" w:sz="0" w:space="0" w:color="auto"/>
      </w:divBdr>
    </w:div>
    <w:div w:id="910774077">
      <w:bodyDiv w:val="1"/>
      <w:marLeft w:val="0"/>
      <w:marRight w:val="0"/>
      <w:marTop w:val="0"/>
      <w:marBottom w:val="0"/>
      <w:divBdr>
        <w:top w:val="none" w:sz="0" w:space="0" w:color="auto"/>
        <w:left w:val="none" w:sz="0" w:space="0" w:color="auto"/>
        <w:bottom w:val="none" w:sz="0" w:space="0" w:color="auto"/>
        <w:right w:val="none" w:sz="0" w:space="0" w:color="auto"/>
      </w:divBdr>
    </w:div>
    <w:div w:id="9408400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CAD88-0B38-4327-AFB6-B9E2ECD5E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3</Pages>
  <Words>4573</Words>
  <Characters>2608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29</cp:revision>
  <dcterms:created xsi:type="dcterms:W3CDTF">2020-09-17T12:51:00Z</dcterms:created>
  <dcterms:modified xsi:type="dcterms:W3CDTF">2025-04-03T07:02:00Z</dcterms:modified>
</cp:coreProperties>
</file>